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5" w:rsidRDefault="00692465" w:rsidP="00EC1F81">
      <w:pPr>
        <w:ind w:right="-80"/>
        <w:jc w:val="center"/>
        <w:rPr>
          <w:rFonts w:ascii="Arial" w:hAnsi="Arial" w:cs="Arial"/>
          <w:spacing w:val="-10"/>
        </w:rPr>
      </w:pPr>
    </w:p>
    <w:p w:rsidR="00DD065A" w:rsidRPr="00B46AD8" w:rsidRDefault="00FB0D37" w:rsidP="00B46AD8">
      <w:pPr>
        <w:ind w:right="-80"/>
        <w:jc w:val="center"/>
        <w:rPr>
          <w:rFonts w:ascii="Arial" w:hAnsi="Arial" w:cs="Arial"/>
        </w:rPr>
      </w:pPr>
      <w:r w:rsidRPr="00B46AD8">
        <w:rPr>
          <w:rFonts w:ascii="Arial" w:hAnsi="Arial" w:cs="Arial"/>
        </w:rPr>
        <w:t>Satzung</w:t>
      </w:r>
    </w:p>
    <w:p w:rsidR="00DD065A" w:rsidRPr="00B46AD8" w:rsidRDefault="00FB0D37" w:rsidP="00B46AD8">
      <w:pPr>
        <w:ind w:right="-80"/>
        <w:jc w:val="center"/>
        <w:rPr>
          <w:rFonts w:ascii="Arial" w:hAnsi="Arial" w:cs="Arial"/>
        </w:rPr>
      </w:pPr>
      <w:r w:rsidRPr="00B46AD8">
        <w:rPr>
          <w:rFonts w:ascii="Arial" w:hAnsi="Arial" w:cs="Arial"/>
        </w:rPr>
        <w:t>des</w:t>
      </w:r>
    </w:p>
    <w:p w:rsidR="00FB0D37" w:rsidRPr="00B46AD8" w:rsidRDefault="00FB0D37" w:rsidP="00B46AD8">
      <w:pPr>
        <w:ind w:right="-80"/>
        <w:jc w:val="center"/>
        <w:rPr>
          <w:rFonts w:ascii="Arial" w:hAnsi="Arial" w:cs="Arial"/>
        </w:rPr>
      </w:pPr>
      <w:r w:rsidRPr="00B46AD8">
        <w:rPr>
          <w:rFonts w:ascii="Arial" w:hAnsi="Arial" w:cs="Arial"/>
        </w:rPr>
        <w:t>Feuerschiff</w:t>
      </w:r>
      <w:r w:rsidR="00D703B4" w:rsidRPr="00B46AD8">
        <w:rPr>
          <w:rFonts w:ascii="Arial" w:hAnsi="Arial" w:cs="Arial"/>
        </w:rPr>
        <w:t xml:space="preserve"> -</w:t>
      </w:r>
      <w:r w:rsidRPr="00B46AD8">
        <w:rPr>
          <w:rFonts w:ascii="Arial" w:hAnsi="Arial" w:cs="Arial"/>
        </w:rPr>
        <w:t xml:space="preserve"> Verein ELBE 1 von 2001 e.V.</w:t>
      </w:r>
    </w:p>
    <w:p w:rsidR="001232D3" w:rsidRPr="00B46AD8" w:rsidRDefault="001232D3" w:rsidP="00B46AD8">
      <w:pPr>
        <w:spacing w:before="144"/>
        <w:ind w:right="-80"/>
        <w:jc w:val="center"/>
        <w:rPr>
          <w:rFonts w:ascii="Arial" w:hAnsi="Arial" w:cs="Arial"/>
          <w:b/>
        </w:rPr>
      </w:pPr>
    </w:p>
    <w:p w:rsidR="0072103D" w:rsidRPr="00B46AD8" w:rsidRDefault="0072103D" w:rsidP="00B46AD8">
      <w:pPr>
        <w:ind w:right="-80"/>
        <w:jc w:val="center"/>
        <w:rPr>
          <w:rFonts w:ascii="Arial" w:hAnsi="Arial" w:cs="Arial"/>
          <w:b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</w:rPr>
      </w:pPr>
      <w:r w:rsidRPr="00B46AD8">
        <w:rPr>
          <w:rFonts w:ascii="Arial" w:hAnsi="Arial" w:cs="Arial"/>
          <w:b/>
        </w:rPr>
        <w:t xml:space="preserve">§ 1 </w:t>
      </w:r>
      <w:r w:rsidR="001232D3" w:rsidRPr="00B46AD8">
        <w:rPr>
          <w:rFonts w:ascii="Arial" w:hAnsi="Arial" w:cs="Arial"/>
          <w:b/>
        </w:rPr>
        <w:t>-</w:t>
      </w:r>
      <w:r w:rsidRPr="00B46AD8">
        <w:rPr>
          <w:rFonts w:ascii="Arial" w:hAnsi="Arial" w:cs="Arial"/>
          <w:b/>
        </w:rPr>
        <w:t xml:space="preserve"> Name und Sitz</w:t>
      </w:r>
    </w:p>
    <w:p w:rsidR="00DD065A" w:rsidRPr="00B46AD8" w:rsidRDefault="00DD065A" w:rsidP="00B46AD8">
      <w:pPr>
        <w:ind w:left="3600" w:right="-80"/>
        <w:jc w:val="both"/>
        <w:rPr>
          <w:rFonts w:ascii="Arial" w:hAnsi="Arial" w:cs="Arial"/>
          <w:b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2"/>
        </w:numPr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führt den Namen:</w:t>
      </w:r>
      <w:r w:rsidR="00D703B4" w:rsidRPr="00B46AD8">
        <w:rPr>
          <w:rFonts w:ascii="Arial" w:hAnsi="Arial" w:cs="Arial"/>
        </w:rPr>
        <w:t xml:space="preserve"> </w:t>
      </w:r>
      <w:r w:rsidR="00D703B4" w:rsidRPr="00B46AD8">
        <w:rPr>
          <w:rFonts w:ascii="Arial" w:hAnsi="Arial" w:cs="Arial"/>
        </w:rPr>
        <w:tab/>
      </w:r>
      <w:r w:rsidRPr="00B46AD8">
        <w:rPr>
          <w:rFonts w:ascii="Arial" w:hAnsi="Arial" w:cs="Arial"/>
        </w:rPr>
        <w:t xml:space="preserve">Feuerschiff </w:t>
      </w:r>
      <w:r w:rsidR="00A30CB4" w:rsidRPr="00B46AD8">
        <w:rPr>
          <w:rFonts w:ascii="Arial" w:hAnsi="Arial" w:cs="Arial"/>
        </w:rPr>
        <w:t>-</w:t>
      </w:r>
      <w:r w:rsidRPr="00B46AD8">
        <w:rPr>
          <w:rFonts w:ascii="Arial" w:hAnsi="Arial" w:cs="Arial"/>
        </w:rPr>
        <w:t xml:space="preserve"> Verein ELBE 1 von 2001 e.V.</w:t>
      </w:r>
    </w:p>
    <w:p w:rsidR="00D703B4" w:rsidRPr="00B46AD8" w:rsidRDefault="00D703B4" w:rsidP="00B46AD8">
      <w:pPr>
        <w:ind w:left="340" w:hanging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2"/>
        </w:numPr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Sitz des Vereins ist Cuxhaven</w:t>
      </w:r>
      <w:r w:rsidR="00D703B4" w:rsidRPr="00B46AD8">
        <w:rPr>
          <w:rFonts w:ascii="Arial" w:hAnsi="Arial" w:cs="Arial"/>
        </w:rPr>
        <w:t>.</w:t>
      </w:r>
    </w:p>
    <w:p w:rsidR="00EC1F81" w:rsidRPr="00B46AD8" w:rsidRDefault="00EC1F81" w:rsidP="00B46AD8">
      <w:pPr>
        <w:pStyle w:val="Listenabsatz"/>
        <w:ind w:left="340" w:hanging="34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EC1F81" w:rsidRPr="00B46AD8" w:rsidRDefault="00EC1F81" w:rsidP="00B46AD8">
      <w:pPr>
        <w:numPr>
          <w:ilvl w:val="0"/>
          <w:numId w:val="12"/>
        </w:numPr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ist unter der Geschäftsnummer 6 VR 712 beim Amtsgericht Cuxhaven ins Vereinsregister eingetragen.</w:t>
      </w:r>
    </w:p>
    <w:p w:rsidR="00EC1F81" w:rsidRPr="00B46AD8" w:rsidRDefault="00EC1F81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1232D3" w:rsidRPr="00B46AD8" w:rsidRDefault="001232D3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</w:rPr>
      </w:pPr>
      <w:r w:rsidRPr="00B46AD8">
        <w:rPr>
          <w:rFonts w:ascii="Arial" w:hAnsi="Arial" w:cs="Arial"/>
          <w:b/>
        </w:rPr>
        <w:t xml:space="preserve">§ 2 </w:t>
      </w:r>
      <w:r w:rsidR="00A67068" w:rsidRPr="00B46AD8">
        <w:rPr>
          <w:rFonts w:ascii="Arial" w:hAnsi="Arial" w:cs="Arial"/>
          <w:b/>
        </w:rPr>
        <w:t>-</w:t>
      </w:r>
      <w:r w:rsidRPr="00B46AD8">
        <w:rPr>
          <w:rFonts w:ascii="Arial" w:hAnsi="Arial" w:cs="Arial"/>
          <w:b/>
        </w:rPr>
        <w:t xml:space="preserve"> Vereinszweck</w:t>
      </w:r>
    </w:p>
    <w:p w:rsidR="00EC1F81" w:rsidRPr="00B46AD8" w:rsidRDefault="00EC1F81" w:rsidP="00B46AD8">
      <w:pPr>
        <w:ind w:left="340"/>
        <w:jc w:val="center"/>
        <w:rPr>
          <w:rFonts w:ascii="Arial" w:hAnsi="Arial" w:cs="Arial"/>
          <w:b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3"/>
        </w:numPr>
        <w:ind w:left="340" w:hanging="340"/>
        <w:contextualSpacing w:val="0"/>
        <w:rPr>
          <w:rFonts w:ascii="Arial" w:hAnsi="Arial" w:cs="Arial"/>
        </w:rPr>
      </w:pPr>
      <w:r w:rsidRPr="00B46AD8">
        <w:rPr>
          <w:rFonts w:ascii="Arial" w:hAnsi="Arial" w:cs="Arial"/>
        </w:rPr>
        <w:t>Der Verein verfolgt ausschließlich und unmittelbar gemeinnützige Zwecke im Sin</w:t>
      </w:r>
      <w:r w:rsidR="00EC1F81" w:rsidRPr="00B46AD8">
        <w:rPr>
          <w:rFonts w:ascii="Arial" w:hAnsi="Arial" w:cs="Arial"/>
        </w:rPr>
        <w:t>-</w:t>
      </w:r>
      <w:r w:rsidRPr="00B46AD8">
        <w:rPr>
          <w:rFonts w:ascii="Arial" w:hAnsi="Arial" w:cs="Arial"/>
        </w:rPr>
        <w:t>ne des Abschnitts „steuerbegünstigte Zwecke" der Abgabeordnung.</w:t>
      </w:r>
    </w:p>
    <w:p w:rsidR="00EC1F81" w:rsidRPr="00B46AD8" w:rsidRDefault="00EC1F81" w:rsidP="00B46AD8">
      <w:pPr>
        <w:pStyle w:val="Listenabsatz"/>
        <w:ind w:left="340" w:hanging="340"/>
        <w:contextualSpacing w:val="0"/>
        <w:rPr>
          <w:rFonts w:ascii="Arial" w:hAnsi="Arial" w:cs="Arial"/>
          <w:sz w:val="12"/>
          <w:szCs w:val="12"/>
        </w:rPr>
      </w:pPr>
    </w:p>
    <w:p w:rsidR="00EC1F81" w:rsidRPr="00B46AD8" w:rsidRDefault="00FB0D37" w:rsidP="00B46AD8">
      <w:pPr>
        <w:pStyle w:val="Listenabsatz"/>
        <w:numPr>
          <w:ilvl w:val="0"/>
          <w:numId w:val="13"/>
        </w:numPr>
        <w:ind w:left="340" w:hanging="340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Zweck des Vereins ist, das Museums-Feuerschiff „ELBE 1" als Kulturdenkmal zu erhalten</w:t>
      </w:r>
      <w:r w:rsidR="00EC1F81" w:rsidRPr="00B46AD8">
        <w:rPr>
          <w:rFonts w:ascii="Arial" w:hAnsi="Arial" w:cs="Arial"/>
        </w:rPr>
        <w:t xml:space="preserve">. </w:t>
      </w:r>
      <w:r w:rsidRPr="00B46AD8">
        <w:rPr>
          <w:rFonts w:ascii="Arial" w:hAnsi="Arial" w:cs="Arial"/>
        </w:rPr>
        <w:t xml:space="preserve">Dies soll in Kooperation mit der Stadt Cuxhaven erfolgen, solange sie Eigentümerin des Feuerschiffs ist. Mit der Stadt Cuxhaven ist eine entsprechende Vereinbarung geschlossen worden, die auch ein künftiges </w:t>
      </w:r>
      <w:r w:rsidR="00EC1F81" w:rsidRPr="00B46AD8">
        <w:rPr>
          <w:rFonts w:ascii="Arial" w:hAnsi="Arial" w:cs="Arial"/>
        </w:rPr>
        <w:t>Nutzungskonzept bei</w:t>
      </w:r>
      <w:r w:rsidR="00EC1F81" w:rsidRPr="00B46AD8">
        <w:rPr>
          <w:rFonts w:ascii="Arial" w:hAnsi="Arial" w:cs="Arial"/>
        </w:rPr>
        <w:t>n</w:t>
      </w:r>
      <w:r w:rsidR="00EC1F81" w:rsidRPr="00B46AD8">
        <w:rPr>
          <w:rFonts w:ascii="Arial" w:hAnsi="Arial" w:cs="Arial"/>
        </w:rPr>
        <w:t>haltet.</w:t>
      </w:r>
    </w:p>
    <w:p w:rsidR="00EC1F81" w:rsidRPr="00B46AD8" w:rsidRDefault="00EC1F81" w:rsidP="00B46AD8">
      <w:pPr>
        <w:pStyle w:val="Listenabsatz"/>
        <w:ind w:left="340" w:hanging="34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EC1F81" w:rsidRPr="00B46AD8" w:rsidRDefault="00FB0D37" w:rsidP="00B46AD8">
      <w:pPr>
        <w:pStyle w:val="Listenabsatz"/>
        <w:numPr>
          <w:ilvl w:val="0"/>
          <w:numId w:val="13"/>
        </w:numPr>
        <w:ind w:left="340" w:hanging="340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befasst sich darüber hinaus mit der Wahrung der 172-jährigen G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schichte der b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mannten ELBE</w:t>
      </w:r>
      <w:r w:rsidR="00EC1F81" w:rsidRPr="00B46AD8">
        <w:rPr>
          <w:rFonts w:ascii="Arial" w:hAnsi="Arial" w:cs="Arial"/>
        </w:rPr>
        <w:t>-</w:t>
      </w:r>
      <w:r w:rsidRPr="00B46AD8">
        <w:rPr>
          <w:rFonts w:ascii="Arial" w:hAnsi="Arial" w:cs="Arial"/>
        </w:rPr>
        <w:t>Feuerschiffe und ihren ehemaligen Besatzungen. Er unterstützt das Sammeln oder Erwerben diesbezüglichen Materials ideell und sammelt solches auch selbst.</w:t>
      </w:r>
    </w:p>
    <w:p w:rsidR="00EC1F81" w:rsidRPr="00B46AD8" w:rsidRDefault="00EC1F81" w:rsidP="00B46AD8">
      <w:pPr>
        <w:ind w:left="340" w:hanging="340"/>
        <w:jc w:val="both"/>
        <w:rPr>
          <w:rFonts w:ascii="Arial" w:hAnsi="Arial" w:cs="Arial"/>
          <w:sz w:val="12"/>
          <w:szCs w:val="12"/>
        </w:rPr>
      </w:pPr>
    </w:p>
    <w:p w:rsidR="00EC1F81" w:rsidRPr="00B46AD8" w:rsidRDefault="00FB0D37" w:rsidP="00B46AD8">
      <w:pPr>
        <w:pStyle w:val="Listenabsatz"/>
        <w:numPr>
          <w:ilvl w:val="0"/>
          <w:numId w:val="13"/>
        </w:numPr>
        <w:ind w:left="340" w:hanging="340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hält das Schiff fahrbereit und sorgt für die gesamte Instandhaltung des Schiffes. Hierzu sind sämtliche erwirtschafteten Überschüsse einzusetzen.</w:t>
      </w:r>
    </w:p>
    <w:p w:rsidR="00EC1F81" w:rsidRPr="00B46AD8" w:rsidRDefault="00EC1F81" w:rsidP="00B46AD8">
      <w:pPr>
        <w:pStyle w:val="Listenabsatz"/>
        <w:ind w:left="340" w:hanging="34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3"/>
        </w:numPr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Es liegt nicht im Wesen und Interesse des Vereins</w:t>
      </w:r>
      <w:r w:rsidR="00EC1F81" w:rsidRPr="00B46AD8">
        <w:rPr>
          <w:rFonts w:ascii="Arial" w:hAnsi="Arial" w:cs="Arial"/>
        </w:rPr>
        <w:t>,</w:t>
      </w:r>
      <w:r w:rsidRPr="00B46AD8">
        <w:rPr>
          <w:rFonts w:ascii="Arial" w:hAnsi="Arial" w:cs="Arial"/>
        </w:rPr>
        <w:t xml:space="preserve"> Gewinne zu erzielen.</w:t>
      </w:r>
    </w:p>
    <w:p w:rsidR="001232D3" w:rsidRPr="00B46AD8" w:rsidRDefault="001232D3" w:rsidP="00B46AD8">
      <w:pPr>
        <w:ind w:left="426" w:right="-80" w:hanging="426"/>
        <w:jc w:val="both"/>
        <w:rPr>
          <w:rFonts w:ascii="Arial" w:hAnsi="Arial" w:cs="Arial"/>
          <w:sz w:val="12"/>
          <w:szCs w:val="12"/>
        </w:rPr>
      </w:pPr>
    </w:p>
    <w:p w:rsidR="0072103D" w:rsidRPr="00B46AD8" w:rsidRDefault="0072103D" w:rsidP="00B46AD8">
      <w:pPr>
        <w:ind w:left="426" w:right="-80" w:hanging="426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426" w:right="-80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3 </w:t>
      </w:r>
      <w:r w:rsidR="001232D3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Tätigkeit des Vereins / Mittelverwendung</w:t>
      </w:r>
    </w:p>
    <w:p w:rsidR="00EC1F81" w:rsidRPr="00B46AD8" w:rsidRDefault="00EC1F81" w:rsidP="00B46AD8">
      <w:pPr>
        <w:ind w:left="34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6"/>
        </w:numPr>
        <w:ind w:left="340" w:hanging="340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ist selbstlos tätig; er verfolgt nicht in erster Linie eigenwirtschaftliche Zwecke.</w:t>
      </w:r>
    </w:p>
    <w:p w:rsidR="004C6AF7" w:rsidRPr="00B46AD8" w:rsidRDefault="004C6AF7" w:rsidP="00B46AD8">
      <w:pPr>
        <w:pStyle w:val="Listenabsatz"/>
        <w:ind w:left="34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2.</w:t>
      </w:r>
      <w:r w:rsidR="0072103D" w:rsidRPr="00B46AD8">
        <w:rPr>
          <w:rFonts w:ascii="Arial" w:hAnsi="Arial" w:cs="Arial"/>
        </w:rPr>
        <w:tab/>
      </w:r>
      <w:r w:rsidRPr="00B46AD8">
        <w:rPr>
          <w:rFonts w:ascii="Arial" w:hAnsi="Arial" w:cs="Arial"/>
        </w:rPr>
        <w:t>Die finanziellen Grundlagen sind:</w:t>
      </w:r>
    </w:p>
    <w:p w:rsidR="00FB0D37" w:rsidRPr="00B46AD8" w:rsidRDefault="00FB0D37" w:rsidP="00B46AD8">
      <w:pPr>
        <w:numPr>
          <w:ilvl w:val="0"/>
          <w:numId w:val="3"/>
        </w:numPr>
        <w:tabs>
          <w:tab w:val="clear" w:pos="212"/>
        </w:tabs>
        <w:ind w:left="624" w:hanging="283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Beiträge seiner Mitglieder,</w:t>
      </w:r>
    </w:p>
    <w:p w:rsidR="003B6ADB" w:rsidRPr="00B46AD8" w:rsidRDefault="00FB0D37" w:rsidP="00B46AD8">
      <w:pPr>
        <w:numPr>
          <w:ilvl w:val="0"/>
          <w:numId w:val="3"/>
        </w:numPr>
        <w:tabs>
          <w:tab w:val="clear" w:pos="212"/>
        </w:tabs>
        <w:ind w:left="624" w:hanging="283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 xml:space="preserve">die Einnahmen aus dem vom Verein durchzuführenden Museumsbetrieb, </w:t>
      </w:r>
    </w:p>
    <w:p w:rsidR="00FB0D37" w:rsidRPr="00B46AD8" w:rsidRDefault="00895072" w:rsidP="00B46AD8">
      <w:pPr>
        <w:ind w:left="567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 xml:space="preserve">  </w:t>
      </w:r>
      <w:r w:rsidR="00FB0D37" w:rsidRPr="00B46AD8">
        <w:rPr>
          <w:rFonts w:ascii="Arial" w:hAnsi="Arial" w:cs="Arial"/>
        </w:rPr>
        <w:t>Fahrten und Veranstaltungen</w:t>
      </w:r>
      <w:r w:rsidR="0072103D" w:rsidRPr="00B46AD8">
        <w:rPr>
          <w:rFonts w:ascii="Arial" w:hAnsi="Arial" w:cs="Arial"/>
        </w:rPr>
        <w:t>,</w:t>
      </w:r>
    </w:p>
    <w:p w:rsidR="00FB0D37" w:rsidRPr="00B46AD8" w:rsidRDefault="00FB0D37" w:rsidP="00B46AD8">
      <w:pPr>
        <w:numPr>
          <w:ilvl w:val="0"/>
          <w:numId w:val="3"/>
        </w:numPr>
        <w:tabs>
          <w:tab w:val="clear" w:pos="212"/>
        </w:tabs>
        <w:ind w:left="624" w:hanging="283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Spenden, Fördergelder</w:t>
      </w:r>
      <w:r w:rsidR="0072103D" w:rsidRPr="00B46AD8">
        <w:rPr>
          <w:rFonts w:ascii="Arial" w:hAnsi="Arial" w:cs="Arial"/>
        </w:rPr>
        <w:t>.</w:t>
      </w:r>
    </w:p>
    <w:p w:rsidR="0072103D" w:rsidRPr="00B46AD8" w:rsidRDefault="0072103D" w:rsidP="00B46AD8">
      <w:pPr>
        <w:tabs>
          <w:tab w:val="num" w:pos="648"/>
        </w:tabs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5"/>
        </w:numPr>
        <w:ind w:left="341" w:hanging="341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Mittel des Vereins dürfen nur für satzungsgemäße Zwecke verwendet werden.</w:t>
      </w:r>
      <w:r w:rsidR="0072103D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Die Mitglieder erhalten keinen Gewinnanteil in ihrer Eigenschaft als Mitglieder</w:t>
      </w:r>
      <w:r w:rsidR="0072103D" w:rsidRPr="00B46AD8">
        <w:rPr>
          <w:rFonts w:ascii="Arial" w:hAnsi="Arial" w:cs="Arial"/>
        </w:rPr>
        <w:t>.</w:t>
      </w:r>
    </w:p>
    <w:p w:rsidR="0072103D" w:rsidRPr="00B46AD8" w:rsidRDefault="0072103D" w:rsidP="00B46AD8">
      <w:pPr>
        <w:pStyle w:val="Listenabsatz"/>
        <w:ind w:left="34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5"/>
        </w:numPr>
        <w:ind w:left="340" w:hanging="340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Es darf keine Person durch Ausgaben, die dem Zweck des Vereins fremd sind oder durch unverhältnismäßig hohe Vergütung begünstigt werden.</w:t>
      </w:r>
    </w:p>
    <w:p w:rsidR="00DD065A" w:rsidRPr="00B46AD8" w:rsidRDefault="00DD065A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4 </w:t>
      </w:r>
      <w:r w:rsidR="00A67068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Mitgliedschaft</w:t>
      </w:r>
    </w:p>
    <w:p w:rsidR="004C6AF7" w:rsidRPr="00B46AD8" w:rsidRDefault="004C6AF7" w:rsidP="00B46AD8">
      <w:pPr>
        <w:ind w:left="34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Mitglied des Vereins kann jede natürliche Person werden.</w:t>
      </w:r>
      <w:r w:rsidR="004C6AF7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Jugendliche, die das 18.</w:t>
      </w:r>
      <w:r w:rsidR="004C6AF7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Lebensjahr noch nicht vollendet haben, bedürfen zur Aufnahme der Zusti</w:t>
      </w:r>
      <w:r w:rsidRPr="00B46AD8">
        <w:rPr>
          <w:rFonts w:ascii="Arial" w:hAnsi="Arial" w:cs="Arial"/>
        </w:rPr>
        <w:t>m</w:t>
      </w:r>
      <w:r w:rsidRPr="00B46AD8">
        <w:rPr>
          <w:rFonts w:ascii="Arial" w:hAnsi="Arial" w:cs="Arial"/>
        </w:rPr>
        <w:lastRenderedPageBreak/>
        <w:t>mung ihrer Erziehungsberechtigten. Mindesteintrittsalter soll das vollendete 15. Lebensjahr sein.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Juristische Personen und ein rechtsfähiger Verein können ebenfalls Mitglieder des Ve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eins werden.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Aufnahmeantrag bedarf der Schriftform.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Entscheidung über die Aufnahme erfolgt durch Beschluss des Vorstandes. Ein Aufnahm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anspruch besteht nicht. Die Ablehnung der Aufnahme bedarf keiner Begründung.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Nach Aufnahme und Entrichtung des ersten Mitgliedsbeitrages und der Aufna</w:t>
      </w:r>
      <w:r w:rsidRPr="00B46AD8">
        <w:rPr>
          <w:rFonts w:ascii="Arial" w:hAnsi="Arial" w:cs="Arial"/>
        </w:rPr>
        <w:t>h</w:t>
      </w:r>
      <w:r w:rsidRPr="00B46AD8">
        <w:rPr>
          <w:rFonts w:ascii="Arial" w:hAnsi="Arial" w:cs="Arial"/>
        </w:rPr>
        <w:t xml:space="preserve">megebühr wird dem Mitglied eine Mitgliedsbescheinigung ausgestellt. Künftige </w:t>
      </w:r>
      <w:r w:rsidR="004C6AF7" w:rsidRPr="00B46AD8">
        <w:rPr>
          <w:rFonts w:ascii="Arial" w:hAnsi="Arial" w:cs="Arial"/>
        </w:rPr>
        <w:t>-</w:t>
      </w:r>
      <w:r w:rsidRPr="00B46AD8">
        <w:rPr>
          <w:rFonts w:ascii="Arial" w:hAnsi="Arial" w:cs="Arial"/>
        </w:rPr>
        <w:t xml:space="preserve"> für ein Jahr gültige </w:t>
      </w:r>
      <w:r w:rsidR="004C6AF7" w:rsidRPr="00B46AD8">
        <w:rPr>
          <w:rFonts w:ascii="Arial" w:hAnsi="Arial" w:cs="Arial"/>
        </w:rPr>
        <w:t>-</w:t>
      </w:r>
      <w:r w:rsidRPr="00B46AD8">
        <w:rPr>
          <w:rFonts w:ascii="Arial" w:hAnsi="Arial" w:cs="Arial"/>
        </w:rPr>
        <w:t xml:space="preserve"> Mitglieds</w:t>
      </w:r>
      <w:r w:rsidR="00692465" w:rsidRPr="00B46AD8">
        <w:rPr>
          <w:rFonts w:ascii="Arial" w:hAnsi="Arial" w:cs="Arial"/>
        </w:rPr>
        <w:t>a</w:t>
      </w:r>
      <w:r w:rsidRPr="00B46AD8">
        <w:rPr>
          <w:rFonts w:ascii="Arial" w:hAnsi="Arial" w:cs="Arial"/>
        </w:rPr>
        <w:t>usweise erhalten alle Mitglieder jährlich mit der Ei</w:t>
      </w:r>
      <w:r w:rsidRPr="00B46AD8">
        <w:rPr>
          <w:rFonts w:ascii="Arial" w:hAnsi="Arial" w:cs="Arial"/>
        </w:rPr>
        <w:t>n</w:t>
      </w:r>
      <w:r w:rsidRPr="00B46AD8">
        <w:rPr>
          <w:rFonts w:ascii="Arial" w:hAnsi="Arial" w:cs="Arial"/>
        </w:rPr>
        <w:t>ladung zur ordentlichen Mitgliederversammlung. Diese Ausweise sind nicht übe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tragbar und berechtigen nur das Mitglied zur kostenfreien Besichtigung des Fe</w:t>
      </w:r>
      <w:r w:rsidRPr="00B46AD8">
        <w:rPr>
          <w:rFonts w:ascii="Arial" w:hAnsi="Arial" w:cs="Arial"/>
        </w:rPr>
        <w:t>u</w:t>
      </w:r>
      <w:r w:rsidRPr="00B46AD8">
        <w:rPr>
          <w:rFonts w:ascii="Arial" w:hAnsi="Arial" w:cs="Arial"/>
        </w:rPr>
        <w:t>erschiffes während der Öffnungszeiten. Der Ausweis ist bei Austritt, Ausschluss oder Streichung an den Verein zurückzuge</w:t>
      </w:r>
      <w:r w:rsidR="004C6AF7" w:rsidRPr="00B46AD8">
        <w:rPr>
          <w:rFonts w:ascii="Arial" w:hAnsi="Arial" w:cs="Arial"/>
        </w:rPr>
        <w:t>ben.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EC440F" w:rsidRDefault="00895072" w:rsidP="00B46AD8">
      <w:pPr>
        <w:numPr>
          <w:ilvl w:val="0"/>
          <w:numId w:val="4"/>
        </w:numPr>
        <w:tabs>
          <w:tab w:val="clear" w:pos="288"/>
        </w:tabs>
        <w:ind w:left="284" w:hanging="284"/>
        <w:jc w:val="both"/>
        <w:rPr>
          <w:rFonts w:ascii="Arial" w:hAnsi="Arial" w:cs="Arial"/>
        </w:rPr>
      </w:pPr>
      <w:r w:rsidRPr="00EC440F">
        <w:rPr>
          <w:rFonts w:ascii="Arial" w:hAnsi="Arial" w:cs="Arial"/>
        </w:rPr>
        <w:t xml:space="preserve"> </w:t>
      </w:r>
      <w:r w:rsidR="00FB0D37" w:rsidRPr="00EC440F">
        <w:rPr>
          <w:rFonts w:ascii="Arial" w:hAnsi="Arial" w:cs="Arial"/>
        </w:rPr>
        <w:t xml:space="preserve">a) </w:t>
      </w:r>
      <w:r w:rsidR="004C6AF7" w:rsidRPr="00EC440F">
        <w:rPr>
          <w:rFonts w:ascii="Arial" w:hAnsi="Arial" w:cs="Arial"/>
        </w:rPr>
        <w:t xml:space="preserve"> </w:t>
      </w:r>
      <w:r w:rsidR="00FB0D37" w:rsidRPr="00EC440F">
        <w:rPr>
          <w:rFonts w:ascii="Arial" w:hAnsi="Arial" w:cs="Arial"/>
        </w:rPr>
        <w:t>Mitglieder, die sich in besonderer Weise um den Verein verdient gemacht h</w:t>
      </w:r>
      <w:r w:rsidR="00FB0D37" w:rsidRPr="00EC440F">
        <w:rPr>
          <w:rFonts w:ascii="Arial" w:hAnsi="Arial" w:cs="Arial"/>
        </w:rPr>
        <w:t>a</w:t>
      </w:r>
      <w:r w:rsidR="00FB0D37" w:rsidRPr="00EC440F">
        <w:rPr>
          <w:rFonts w:ascii="Arial" w:hAnsi="Arial" w:cs="Arial"/>
        </w:rPr>
        <w:t>ben, können</w:t>
      </w:r>
      <w:r w:rsidR="00B46AD8" w:rsidRPr="00EC440F">
        <w:rPr>
          <w:rFonts w:ascii="Arial" w:hAnsi="Arial" w:cs="Arial"/>
        </w:rPr>
        <w:t xml:space="preserve"> </w:t>
      </w:r>
      <w:r w:rsidR="00FB0D37" w:rsidRPr="00EC440F">
        <w:rPr>
          <w:rFonts w:ascii="Arial" w:hAnsi="Arial" w:cs="Arial"/>
        </w:rPr>
        <w:t>auf Vorschlag des Vorstandes und von der Mitgliederversammlung von dieser zu Ehren</w:t>
      </w:r>
      <w:r w:rsidRPr="00EC440F">
        <w:rPr>
          <w:rFonts w:ascii="Arial" w:hAnsi="Arial" w:cs="Arial"/>
        </w:rPr>
        <w:t>m</w:t>
      </w:r>
      <w:r w:rsidR="00FB0D37" w:rsidRPr="00EC440F">
        <w:rPr>
          <w:rFonts w:ascii="Arial" w:hAnsi="Arial" w:cs="Arial"/>
        </w:rPr>
        <w:t>itglieder</w:t>
      </w:r>
      <w:r w:rsidR="00692465" w:rsidRPr="00EC440F">
        <w:rPr>
          <w:rFonts w:ascii="Arial" w:hAnsi="Arial" w:cs="Arial"/>
        </w:rPr>
        <w:t>n</w:t>
      </w:r>
      <w:r w:rsidR="00FB0D37" w:rsidRPr="00EC440F">
        <w:rPr>
          <w:rFonts w:ascii="Arial" w:hAnsi="Arial" w:cs="Arial"/>
        </w:rPr>
        <w:t xml:space="preserve"> gewählt werden.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b) Vorstandsmitglieder mit außerordentlichen Verdiensten in der Vereinsführung können</w:t>
      </w:r>
      <w:r w:rsidR="00EC440F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auf</w:t>
      </w:r>
      <w:r w:rsidR="004C6AF7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Vorschlag des Vorstandes von der Mitgliederversammlung zu Ehre</w:t>
      </w:r>
      <w:r w:rsidRPr="00B46AD8">
        <w:rPr>
          <w:rFonts w:ascii="Arial" w:hAnsi="Arial" w:cs="Arial"/>
        </w:rPr>
        <w:t>n</w:t>
      </w:r>
      <w:r w:rsidRPr="00B46AD8">
        <w:rPr>
          <w:rFonts w:ascii="Arial" w:hAnsi="Arial" w:cs="Arial"/>
        </w:rPr>
        <w:t>vorsitzenden ge</w:t>
      </w:r>
      <w:r w:rsidR="00EC440F">
        <w:rPr>
          <w:rFonts w:ascii="Arial" w:hAnsi="Arial" w:cs="Arial"/>
        </w:rPr>
        <w:t>w</w:t>
      </w:r>
      <w:r w:rsidRPr="00B46AD8">
        <w:rPr>
          <w:rFonts w:ascii="Arial" w:hAnsi="Arial" w:cs="Arial"/>
        </w:rPr>
        <w:t>ählt werden. Die Ehrenämter zu a) und b) unterliegen keiner zeitlichen Begrenzung, ausgenommen Fälle von vereinsschädigenden oder e</w:t>
      </w:r>
      <w:r w:rsidRPr="00B46AD8">
        <w:rPr>
          <w:rFonts w:ascii="Arial" w:hAnsi="Arial" w:cs="Arial"/>
        </w:rPr>
        <w:t>h</w:t>
      </w:r>
      <w:r w:rsidRPr="00B46AD8">
        <w:rPr>
          <w:rFonts w:ascii="Arial" w:hAnsi="Arial" w:cs="Arial"/>
        </w:rPr>
        <w:t>renrührigen Verhalten. Die Beschlüsse</w:t>
      </w:r>
      <w:r w:rsidR="00EC440F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hierzu werden mit einfacher Mehrheit g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fasst.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4"/>
        </w:numPr>
        <w:tabs>
          <w:tab w:val="clear" w:pos="288"/>
        </w:tabs>
        <w:ind w:left="340" w:hanging="34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Alle Mitglieder sind zur aktiven Mitarbeit im Verein und an Bord des Feuerschiffes aufgefordert. Das Nähere wird durch eine „Fahrten-Ordnung" bestimmt, über die die Mitgliederversam</w:t>
      </w:r>
      <w:r w:rsidRPr="00B46AD8">
        <w:rPr>
          <w:rFonts w:ascii="Arial" w:hAnsi="Arial" w:cs="Arial"/>
        </w:rPr>
        <w:t>m</w:t>
      </w:r>
      <w:r w:rsidRPr="00B46AD8">
        <w:rPr>
          <w:rFonts w:ascii="Arial" w:hAnsi="Arial" w:cs="Arial"/>
        </w:rPr>
        <w:t>lung mit einfacher Mehrheit entscheidet.</w:t>
      </w:r>
    </w:p>
    <w:p w:rsidR="00D703B4" w:rsidRPr="00B46AD8" w:rsidRDefault="00D703B4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5 </w:t>
      </w:r>
      <w:r w:rsidR="001232D3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Beendigung der Mitgliedschaft</w:t>
      </w:r>
    </w:p>
    <w:p w:rsidR="004C6AF7" w:rsidRPr="00B46AD8" w:rsidRDefault="004C6AF7" w:rsidP="00B46AD8">
      <w:pPr>
        <w:ind w:left="34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5"/>
        </w:numPr>
        <w:tabs>
          <w:tab w:val="clear" w:pos="288"/>
        </w:tabs>
        <w:ind w:left="340" w:hanging="36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Mitgliedschaft endet durch Kündigung, Tod, oder Ausschluss aus dem Verein.</w:t>
      </w:r>
    </w:p>
    <w:p w:rsidR="004C6AF7" w:rsidRPr="00B46AD8" w:rsidRDefault="004C6AF7" w:rsidP="00B46AD8">
      <w:pPr>
        <w:tabs>
          <w:tab w:val="num" w:pos="426"/>
        </w:tabs>
        <w:ind w:left="340" w:hanging="36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5"/>
        </w:numPr>
        <w:tabs>
          <w:tab w:val="clear" w:pos="288"/>
          <w:tab w:val="num" w:pos="426"/>
        </w:tabs>
        <w:ind w:left="340" w:hanging="36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Kündigung ist unter Einhaltung einer Frist von 3 Monaten zum Ende eines</w:t>
      </w:r>
      <w:r w:rsidR="004C6AF7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Kalenderjahres möglich. Die Kündigung ist schriftlich zu erklären.</w:t>
      </w:r>
    </w:p>
    <w:p w:rsidR="00D703B4" w:rsidRPr="00B46AD8" w:rsidRDefault="00D703B4" w:rsidP="00B46AD8">
      <w:pPr>
        <w:ind w:right="-80"/>
        <w:jc w:val="both"/>
        <w:rPr>
          <w:rFonts w:ascii="Arial" w:hAnsi="Arial" w:cs="Arial"/>
          <w:b/>
          <w:bCs/>
          <w:sz w:val="12"/>
          <w:szCs w:val="12"/>
        </w:rPr>
      </w:pPr>
    </w:p>
    <w:p w:rsidR="004C6AF7" w:rsidRPr="00B46AD8" w:rsidRDefault="004C6AF7" w:rsidP="00B46AD8">
      <w:pPr>
        <w:ind w:left="340"/>
        <w:jc w:val="both"/>
        <w:rPr>
          <w:rFonts w:ascii="Arial" w:hAnsi="Arial" w:cs="Arial"/>
          <w:b/>
          <w:bCs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6 </w:t>
      </w:r>
      <w:r w:rsidR="001232D3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Ausschluss von Mitgliedern</w:t>
      </w:r>
    </w:p>
    <w:p w:rsidR="004C6AF7" w:rsidRPr="00B46AD8" w:rsidRDefault="004C6AF7" w:rsidP="00B46AD8">
      <w:pPr>
        <w:ind w:left="34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6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Ausschluss aus dem Verein ist nur aus einem wichtigen Grund zulässig. Als wichtiger Grund gilt ein grober Verstoß gegen die Vereinsinteressen.</w:t>
      </w:r>
    </w:p>
    <w:p w:rsidR="004C6AF7" w:rsidRPr="00B46AD8" w:rsidRDefault="004C6AF7" w:rsidP="00B46AD8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6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Über den Ausschluss entscheidet der Vorstand mehrheitlich.</w:t>
      </w:r>
    </w:p>
    <w:p w:rsidR="004C6AF7" w:rsidRPr="00B46AD8" w:rsidRDefault="004C6AF7" w:rsidP="00B46AD8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6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Vor dem Ausschluss muss dem Mitglied die Möglichkeit eingeräumt werden, sich au</w:t>
      </w:r>
      <w:r w:rsidRPr="00B46AD8">
        <w:rPr>
          <w:rFonts w:ascii="Arial" w:hAnsi="Arial" w:cs="Arial"/>
        </w:rPr>
        <w:t>s</w:t>
      </w:r>
      <w:r w:rsidRPr="00B46AD8">
        <w:rPr>
          <w:rFonts w:ascii="Arial" w:hAnsi="Arial" w:cs="Arial"/>
        </w:rPr>
        <w:t>schließlich schriftlich zu erklären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6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Ausschluss wird mit Beschlussfassung wirksam. Der Ausschluss ist dem Mitglied unter Bekanntgabe der Gründe schriftlich mitzuteilen.</w:t>
      </w:r>
    </w:p>
    <w:p w:rsidR="004C6AF7" w:rsidRPr="00B46AD8" w:rsidRDefault="004C6AF7" w:rsidP="00B46AD8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7"/>
        </w:numPr>
        <w:tabs>
          <w:tab w:val="clear" w:pos="216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Einwendungen gegen den Ausschluss sind nicht möglich. Beiträge werden nicht ersta</w:t>
      </w:r>
      <w:r w:rsidRPr="00B46AD8">
        <w:rPr>
          <w:rFonts w:ascii="Arial" w:hAnsi="Arial" w:cs="Arial"/>
        </w:rPr>
        <w:t>t</w:t>
      </w:r>
      <w:r w:rsidRPr="00B46AD8">
        <w:rPr>
          <w:rFonts w:ascii="Arial" w:hAnsi="Arial" w:cs="Arial"/>
        </w:rPr>
        <w:t>tet.</w:t>
      </w:r>
    </w:p>
    <w:p w:rsidR="004C6AF7" w:rsidRPr="00B46AD8" w:rsidRDefault="004C6AF7" w:rsidP="00B46AD8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6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lastRenderedPageBreak/>
        <w:t>Ein Mitglied, welches mit dem Jahresbeitrag länger als sechs Monate im Rüc</w:t>
      </w:r>
      <w:r w:rsidRPr="00B46AD8">
        <w:rPr>
          <w:rFonts w:ascii="Arial" w:hAnsi="Arial" w:cs="Arial"/>
        </w:rPr>
        <w:t>k</w:t>
      </w:r>
      <w:r w:rsidRPr="00B46AD8">
        <w:rPr>
          <w:rFonts w:ascii="Arial" w:hAnsi="Arial" w:cs="Arial"/>
        </w:rPr>
        <w:t>stand ist, kann auf Beschluss des Vorstandes nach zweimaliger Mahnung au</w:t>
      </w:r>
      <w:r w:rsidRPr="00B46AD8">
        <w:rPr>
          <w:rFonts w:ascii="Arial" w:hAnsi="Arial" w:cs="Arial"/>
        </w:rPr>
        <w:t>s</w:t>
      </w:r>
      <w:r w:rsidRPr="00B46AD8">
        <w:rPr>
          <w:rFonts w:ascii="Arial" w:hAnsi="Arial" w:cs="Arial"/>
        </w:rPr>
        <w:t>geschlossen. Die Mitteilung ist mittels eingeschriebenen Briefs an die zuletzt b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kannte Anschrift, unter Hinweis auf die Möglichkeit der Nachzahlung und deren Folgen, auszuführen.</w:t>
      </w:r>
    </w:p>
    <w:p w:rsidR="004C6AF7" w:rsidRPr="00B46AD8" w:rsidRDefault="004C6AF7" w:rsidP="00B46AD8">
      <w:pPr>
        <w:ind w:left="340" w:hanging="36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 w:hanging="36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 w:hanging="36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FB0D37" w:rsidP="00B46AD8">
      <w:pPr>
        <w:ind w:left="340" w:hanging="36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</w:rPr>
        <w:t xml:space="preserve">§ 7 </w:t>
      </w:r>
      <w:r w:rsidR="00A67068" w:rsidRPr="00B46AD8">
        <w:rPr>
          <w:rFonts w:ascii="Arial" w:hAnsi="Arial" w:cs="Arial"/>
          <w:b/>
        </w:rPr>
        <w:t xml:space="preserve">- </w:t>
      </w:r>
      <w:r w:rsidRPr="00B46AD8">
        <w:rPr>
          <w:rFonts w:ascii="Arial" w:hAnsi="Arial" w:cs="Arial"/>
          <w:b/>
          <w:bCs/>
        </w:rPr>
        <w:t>Mitgliedsbeiträge</w:t>
      </w:r>
    </w:p>
    <w:p w:rsidR="004C6AF7" w:rsidRPr="00B46AD8" w:rsidRDefault="004C6AF7" w:rsidP="00B46AD8">
      <w:pPr>
        <w:ind w:left="340" w:hanging="36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</w:rPr>
      </w:pPr>
      <w:r w:rsidRPr="00B46AD8">
        <w:rPr>
          <w:rFonts w:ascii="Arial" w:hAnsi="Arial" w:cs="Arial"/>
        </w:rPr>
        <w:t>Die Mitglieder des Vereins sind verpflichtet</w:t>
      </w:r>
      <w:r w:rsidR="004C6AF7" w:rsidRPr="00B46AD8">
        <w:rPr>
          <w:rFonts w:ascii="Arial" w:hAnsi="Arial" w:cs="Arial"/>
        </w:rPr>
        <w:t>,</w:t>
      </w:r>
      <w:r w:rsidRPr="00B46AD8">
        <w:rPr>
          <w:rFonts w:ascii="Arial" w:hAnsi="Arial" w:cs="Arial"/>
        </w:rPr>
        <w:t xml:space="preserve"> Beiträge zu zahlen. Die jeweilige H</w:t>
      </w:r>
      <w:r w:rsidRPr="00B46AD8">
        <w:rPr>
          <w:rFonts w:ascii="Arial" w:hAnsi="Arial" w:cs="Arial"/>
        </w:rPr>
        <w:t>ö</w:t>
      </w:r>
      <w:r w:rsidRPr="00B46AD8">
        <w:rPr>
          <w:rFonts w:ascii="Arial" w:hAnsi="Arial" w:cs="Arial"/>
        </w:rPr>
        <w:t>he und der Zahlungsmodus sind in der Beitragsordnung festgelegt.</w:t>
      </w:r>
    </w:p>
    <w:p w:rsidR="004C6AF7" w:rsidRPr="00B46AD8" w:rsidRDefault="004C6AF7" w:rsidP="00B46AD8">
      <w:pPr>
        <w:pStyle w:val="Listenabsatz"/>
        <w:ind w:left="340"/>
        <w:contextualSpacing w:val="0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8"/>
        </w:numPr>
        <w:tabs>
          <w:tab w:val="clear" w:pos="288"/>
        </w:tabs>
        <w:ind w:left="426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Über die Beitragsordnung entscheidet die Mitgliederversammlung mit einfacher Sti</w:t>
      </w:r>
      <w:r w:rsidRPr="00B46AD8">
        <w:rPr>
          <w:rFonts w:ascii="Arial" w:hAnsi="Arial" w:cs="Arial"/>
        </w:rPr>
        <w:t>m</w:t>
      </w:r>
      <w:r w:rsidRPr="00B46AD8">
        <w:rPr>
          <w:rFonts w:ascii="Arial" w:hAnsi="Arial" w:cs="Arial"/>
        </w:rPr>
        <w:t>menmehrheit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pStyle w:val="Listenabsatz"/>
        <w:ind w:left="360" w:right="-80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8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 xml:space="preserve">Der Mitgliedsbeitrag ist innerhalb des </w:t>
      </w:r>
      <w:r w:rsidRPr="00B46AD8">
        <w:rPr>
          <w:rFonts w:ascii="Arial" w:hAnsi="Arial" w:cs="Arial"/>
          <w:bCs/>
        </w:rPr>
        <w:t xml:space="preserve">1. </w:t>
      </w:r>
      <w:r w:rsidRPr="00B46AD8">
        <w:rPr>
          <w:rFonts w:ascii="Arial" w:hAnsi="Arial" w:cs="Arial"/>
        </w:rPr>
        <w:t>Quartals zu entrichten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pStyle w:val="Listenabsatz"/>
        <w:ind w:left="340"/>
        <w:contextualSpacing w:val="0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8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Vorstand kann bei Vorliegen eines wichtigen Grundes ein Mitglied ganz oder teilweise von der Beitragspflicht befreien.</w:t>
      </w:r>
    </w:p>
    <w:p w:rsidR="00DD065A" w:rsidRPr="00B46AD8" w:rsidRDefault="00DD065A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8 </w:t>
      </w:r>
      <w:r w:rsidR="001232D3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Organe des Vereins</w:t>
      </w:r>
    </w:p>
    <w:p w:rsidR="004C6AF7" w:rsidRPr="00B46AD8" w:rsidRDefault="004C6AF7" w:rsidP="00B46AD8">
      <w:pPr>
        <w:ind w:left="34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ind w:left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Organe des Vereins sind der Vorstand und die Mitgliederversammlung.</w:t>
      </w:r>
    </w:p>
    <w:p w:rsidR="00DD065A" w:rsidRPr="00B46AD8" w:rsidRDefault="00DD065A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left="34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9 </w:t>
      </w:r>
      <w:r w:rsidR="001232D3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Vorstand</w:t>
      </w: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Vorstand besteht aus: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der/die 1.Vorsitzende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er/die 2.Vorsitzende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dem/der Schriftführer/in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dem/der Kassenführer/in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einer/einem Beisitzer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Vorstand im Sinne des § 26 BGB ist der/die 1. Vorsitzende und der/die 2. Vorsi</w:t>
      </w:r>
      <w:r w:rsidRPr="00B46AD8">
        <w:rPr>
          <w:rFonts w:ascii="Arial" w:hAnsi="Arial" w:cs="Arial"/>
        </w:rPr>
        <w:t>t</w:t>
      </w:r>
      <w:r w:rsidRPr="00B46AD8">
        <w:rPr>
          <w:rFonts w:ascii="Arial" w:hAnsi="Arial" w:cs="Arial"/>
        </w:rPr>
        <w:t>zende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369" w:hanging="426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397" w:hanging="397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Jeder / Jede vertritt den Verein alleine.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01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Vorstandsmitglieder werden durch die Ordentliche Mitgliederversammlung für die Dauer von zwei Jahren nach folgendem Modus gewählt:</w:t>
      </w:r>
    </w:p>
    <w:p w:rsidR="00FB0D3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Bei Wahlen in Jahren mit gerader Zahl : 1. Vorsitzender, Schriftführer und Be</w:t>
      </w:r>
      <w:r w:rsidRPr="00B46AD8">
        <w:rPr>
          <w:rFonts w:ascii="Arial" w:hAnsi="Arial" w:cs="Arial"/>
        </w:rPr>
        <w:t>i</w:t>
      </w:r>
      <w:r w:rsidRPr="00B46AD8">
        <w:rPr>
          <w:rFonts w:ascii="Arial" w:hAnsi="Arial" w:cs="Arial"/>
        </w:rPr>
        <w:t>sitzer</w:t>
      </w:r>
      <w:r w:rsidR="00EC440F">
        <w:rPr>
          <w:rFonts w:ascii="Arial" w:hAnsi="Arial" w:cs="Arial"/>
        </w:rPr>
        <w:t>.</w:t>
      </w:r>
    </w:p>
    <w:p w:rsidR="004C6AF7" w:rsidRPr="00B46AD8" w:rsidRDefault="00FB0D37" w:rsidP="00B46AD8">
      <w:pPr>
        <w:pStyle w:val="Listenabsatz"/>
        <w:numPr>
          <w:ilvl w:val="0"/>
          <w:numId w:val="18"/>
        </w:numPr>
        <w:ind w:left="671" w:hanging="274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In Jahren mit ungerader Zahl : 2. Vorsitzender, Kassenführer</w:t>
      </w:r>
      <w:r w:rsidR="004C6AF7" w:rsidRPr="00B46AD8">
        <w:rPr>
          <w:rFonts w:ascii="Arial" w:hAnsi="Arial" w:cs="Arial"/>
        </w:rPr>
        <w:t xml:space="preserve">. </w:t>
      </w:r>
    </w:p>
    <w:p w:rsidR="00FB0D37" w:rsidRPr="00B46AD8" w:rsidRDefault="00FB0D37" w:rsidP="00B46AD8">
      <w:pPr>
        <w:ind w:left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Sie bleiben bis zur satzungsgemäßen Neuwahl im Amt. Wiederwahlen sind z</w:t>
      </w:r>
      <w:r w:rsidRPr="00B46AD8">
        <w:rPr>
          <w:rFonts w:ascii="Arial" w:hAnsi="Arial" w:cs="Arial"/>
        </w:rPr>
        <w:t>u</w:t>
      </w:r>
      <w:r w:rsidRPr="00B46AD8">
        <w:rPr>
          <w:rFonts w:ascii="Arial" w:hAnsi="Arial" w:cs="Arial"/>
        </w:rPr>
        <w:t>lässig.</w:t>
      </w:r>
    </w:p>
    <w:p w:rsidR="004C6AF7" w:rsidRPr="00B46AD8" w:rsidRDefault="004C6AF7" w:rsidP="00B46AD8">
      <w:pPr>
        <w:tabs>
          <w:tab w:val="left" w:pos="284"/>
        </w:tabs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Beim vorzeitigen Ausscheiden eines Vorstandsmitglieds kann der Vorstand bis zum Ende der Amtsperiode einen Nachfolger mit einfacher Mehrheit bestimmen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Vorstand beschließt für sich einen Geschäftsverteilungsplan und für den A</w:t>
      </w:r>
      <w:r w:rsidRPr="00B46AD8">
        <w:rPr>
          <w:rFonts w:ascii="Arial" w:hAnsi="Arial" w:cs="Arial"/>
        </w:rPr>
        <w:t>b</w:t>
      </w:r>
      <w:r w:rsidRPr="00B46AD8">
        <w:rPr>
          <w:rFonts w:ascii="Arial" w:hAnsi="Arial" w:cs="Arial"/>
        </w:rPr>
        <w:t>lauf seiner Si</w:t>
      </w:r>
      <w:r w:rsidRPr="00B46AD8">
        <w:rPr>
          <w:rFonts w:ascii="Arial" w:hAnsi="Arial" w:cs="Arial"/>
        </w:rPr>
        <w:t>t</w:t>
      </w:r>
      <w:r w:rsidRPr="00B46AD8">
        <w:rPr>
          <w:rFonts w:ascii="Arial" w:hAnsi="Arial" w:cs="Arial"/>
        </w:rPr>
        <w:t>zungen eine Geschäftsordnung.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Vorstand wird von dem</w:t>
      </w:r>
      <w:r w:rsidR="004C6AF7" w:rsidRPr="00B46AD8">
        <w:rPr>
          <w:rFonts w:ascii="Arial" w:hAnsi="Arial" w:cs="Arial"/>
        </w:rPr>
        <w:t>/</w:t>
      </w:r>
      <w:r w:rsidRPr="00B46AD8">
        <w:rPr>
          <w:rFonts w:ascii="Arial" w:hAnsi="Arial" w:cs="Arial"/>
        </w:rPr>
        <w:t>der 1. oder 2.Vorsitzenden unter Angabe einer T</w:t>
      </w:r>
      <w:r w:rsidRPr="00B46AD8">
        <w:rPr>
          <w:rFonts w:ascii="Arial" w:hAnsi="Arial" w:cs="Arial"/>
        </w:rPr>
        <w:t>a</w:t>
      </w:r>
      <w:r w:rsidRPr="00B46AD8">
        <w:rPr>
          <w:rFonts w:ascii="Arial" w:hAnsi="Arial" w:cs="Arial"/>
        </w:rPr>
        <w:t>gesordnung mit einer Ladungsfrist von einer Woche</w:t>
      </w:r>
      <w:r w:rsidR="004C6AF7" w:rsidRPr="00B46AD8">
        <w:rPr>
          <w:rFonts w:ascii="Arial" w:hAnsi="Arial" w:cs="Arial"/>
        </w:rPr>
        <w:t xml:space="preserve"> -</w:t>
      </w:r>
      <w:r w:rsidRPr="00B46AD8">
        <w:rPr>
          <w:rFonts w:ascii="Arial" w:hAnsi="Arial" w:cs="Arial"/>
        </w:rPr>
        <w:t xml:space="preserve"> in dringende</w:t>
      </w:r>
      <w:r w:rsidR="004C6AF7" w:rsidRPr="00B46AD8">
        <w:rPr>
          <w:rFonts w:ascii="Arial" w:hAnsi="Arial" w:cs="Arial"/>
        </w:rPr>
        <w:t>n</w:t>
      </w:r>
      <w:r w:rsidRPr="00B46AD8">
        <w:rPr>
          <w:rFonts w:ascii="Arial" w:hAnsi="Arial" w:cs="Arial"/>
        </w:rPr>
        <w:t xml:space="preserve"> Fällen mit verkürzter Frist </w:t>
      </w:r>
      <w:r w:rsidR="004C6AF7" w:rsidRPr="00B46AD8">
        <w:rPr>
          <w:rFonts w:ascii="Arial" w:hAnsi="Arial" w:cs="Arial"/>
        </w:rPr>
        <w:t>–</w:t>
      </w:r>
      <w:r w:rsidRPr="00B46AD8">
        <w:rPr>
          <w:rFonts w:ascii="Arial" w:hAnsi="Arial" w:cs="Arial"/>
        </w:rPr>
        <w:t xml:space="preserve"> einberufen</w:t>
      </w:r>
      <w:r w:rsidR="004C6AF7" w:rsidRPr="00B46AD8">
        <w:rPr>
          <w:rFonts w:ascii="Arial" w:hAnsi="Arial" w:cs="Arial"/>
        </w:rPr>
        <w:t>. E</w:t>
      </w:r>
      <w:r w:rsidRPr="00B46AD8">
        <w:rPr>
          <w:rFonts w:ascii="Arial" w:hAnsi="Arial" w:cs="Arial"/>
        </w:rPr>
        <w:t>r ist beschlussfähig, wenn mindestens die einf</w:t>
      </w:r>
      <w:r w:rsidRPr="00B46AD8">
        <w:rPr>
          <w:rFonts w:ascii="Arial" w:hAnsi="Arial" w:cs="Arial"/>
        </w:rPr>
        <w:t>a</w:t>
      </w:r>
      <w:r w:rsidRPr="00B46AD8">
        <w:rPr>
          <w:rFonts w:ascii="Arial" w:hAnsi="Arial" w:cs="Arial"/>
        </w:rPr>
        <w:t xml:space="preserve">che Mehrheit seiner Mitglieder anwesend </w:t>
      </w:r>
      <w:r w:rsidR="004C6AF7" w:rsidRPr="00B46AD8">
        <w:rPr>
          <w:rFonts w:ascii="Arial" w:hAnsi="Arial" w:cs="Arial"/>
        </w:rPr>
        <w:t>ist</w:t>
      </w:r>
      <w:r w:rsidRPr="00B46AD8">
        <w:rPr>
          <w:rFonts w:ascii="Arial" w:hAnsi="Arial" w:cs="Arial"/>
        </w:rPr>
        <w:t>. Die Beschlüsse werden mit einf</w:t>
      </w:r>
      <w:r w:rsidRPr="00B46AD8">
        <w:rPr>
          <w:rFonts w:ascii="Arial" w:hAnsi="Arial" w:cs="Arial"/>
        </w:rPr>
        <w:t>a</w:t>
      </w:r>
      <w:r w:rsidRPr="00B46AD8">
        <w:rPr>
          <w:rFonts w:ascii="Arial" w:hAnsi="Arial" w:cs="Arial"/>
        </w:rPr>
        <w:t>cher Stimme</w:t>
      </w:r>
      <w:r w:rsidR="004C6AF7" w:rsidRPr="00B46AD8">
        <w:rPr>
          <w:rFonts w:ascii="Arial" w:hAnsi="Arial" w:cs="Arial"/>
        </w:rPr>
        <w:t>nm</w:t>
      </w:r>
      <w:r w:rsidRPr="00B46AD8">
        <w:rPr>
          <w:rFonts w:ascii="Arial" w:hAnsi="Arial" w:cs="Arial"/>
        </w:rPr>
        <w:t>ehrheit gefasst.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lastRenderedPageBreak/>
        <w:t>Verschiedene Vorstandsämter können nicht in einer Person vereinigt werden.</w:t>
      </w: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Hat der Verein einen Ehrenvorsitzenden, so kann dieser ohne Stimmrecht an den Vorstandssi</w:t>
      </w:r>
      <w:r w:rsidRPr="00B46AD8">
        <w:rPr>
          <w:rFonts w:ascii="Arial" w:hAnsi="Arial" w:cs="Arial"/>
        </w:rPr>
        <w:t>t</w:t>
      </w:r>
      <w:r w:rsidRPr="00B46AD8">
        <w:rPr>
          <w:rFonts w:ascii="Arial" w:hAnsi="Arial" w:cs="Arial"/>
        </w:rPr>
        <w:t>zungen teilnehmen. Er ist zu jeder Vorstandssitzung einzuladen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 xml:space="preserve">Der Vorstand wird </w:t>
      </w:r>
      <w:r w:rsidRPr="00B46AD8">
        <w:rPr>
          <w:rFonts w:ascii="Arial" w:hAnsi="Arial" w:cs="Arial"/>
          <w:bCs/>
          <w:iCs/>
        </w:rPr>
        <w:t xml:space="preserve">bei </w:t>
      </w:r>
      <w:r w:rsidRPr="00B46AD8">
        <w:rPr>
          <w:rFonts w:ascii="Arial" w:hAnsi="Arial" w:cs="Arial"/>
        </w:rPr>
        <w:t>seiner Tätigkeit durch die Leiter der Fachbereiche beraten und unterstützt. Er beruft die Bereichsreiter nach den notwendigen fachlichen 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fordernissen und ist befugt</w:t>
      </w:r>
      <w:r w:rsidR="004C6AF7" w:rsidRPr="00B46AD8">
        <w:rPr>
          <w:rFonts w:ascii="Arial" w:hAnsi="Arial" w:cs="Arial"/>
        </w:rPr>
        <w:t>,</w:t>
      </w:r>
      <w:r w:rsidRPr="00B46AD8">
        <w:rPr>
          <w:rFonts w:ascii="Arial" w:hAnsi="Arial" w:cs="Arial"/>
        </w:rPr>
        <w:t xml:space="preserve"> ggf. personelle Änderungen vorzunehmen. Die B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schlüsse dazu sind mit einfacher Stimmenmehrheit zu fassen. Darüber ist jeweils in der Ordentliche</w:t>
      </w:r>
      <w:r w:rsidR="004C6AF7" w:rsidRPr="00B46AD8">
        <w:rPr>
          <w:rFonts w:ascii="Arial" w:hAnsi="Arial" w:cs="Arial"/>
        </w:rPr>
        <w:t>n</w:t>
      </w:r>
      <w:r w:rsidRPr="00B46AD8">
        <w:rPr>
          <w:rFonts w:ascii="Arial" w:hAnsi="Arial" w:cs="Arial"/>
        </w:rPr>
        <w:t xml:space="preserve"> Mitgliederve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sammlung zu berichten.</w:t>
      </w: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9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jeweiligen Bereichsleiter sollen zu allen Vorstandssitzungen eingeladen we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den, in denen Angelegenheiten ihres Bereichs auf der Tagesordnung stehen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pStyle w:val="Listenabsatz"/>
        <w:contextualSpacing w:val="0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pStyle w:val="Listenabsatz"/>
        <w:contextualSpacing w:val="0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  <w:bCs/>
          <w:iCs/>
        </w:rPr>
      </w:pPr>
      <w:r w:rsidRPr="00B46AD8">
        <w:rPr>
          <w:rFonts w:ascii="Arial" w:hAnsi="Arial" w:cs="Arial"/>
          <w:b/>
          <w:bCs/>
          <w:iCs/>
        </w:rPr>
        <w:t xml:space="preserve">§ 10 </w:t>
      </w:r>
      <w:r w:rsidR="00A67068" w:rsidRPr="00B46AD8">
        <w:rPr>
          <w:rFonts w:ascii="Arial" w:hAnsi="Arial" w:cs="Arial"/>
          <w:b/>
          <w:bCs/>
          <w:iCs/>
        </w:rPr>
        <w:t>-</w:t>
      </w:r>
      <w:r w:rsidRPr="00B46AD8">
        <w:rPr>
          <w:rFonts w:ascii="Arial" w:hAnsi="Arial" w:cs="Arial"/>
          <w:b/>
          <w:bCs/>
          <w:iCs/>
        </w:rPr>
        <w:t xml:space="preserve"> Geschäftsstelle</w:t>
      </w:r>
    </w:p>
    <w:p w:rsidR="004C6AF7" w:rsidRPr="00B46AD8" w:rsidRDefault="004C6AF7" w:rsidP="00B46AD8">
      <w:pPr>
        <w:ind w:right="-80"/>
        <w:jc w:val="center"/>
        <w:rPr>
          <w:rFonts w:ascii="Arial" w:hAnsi="Arial" w:cs="Arial"/>
          <w:b/>
          <w:bCs/>
          <w:iCs/>
          <w:sz w:val="12"/>
          <w:szCs w:val="12"/>
        </w:rPr>
      </w:pPr>
    </w:p>
    <w:p w:rsidR="00D703B4" w:rsidRPr="00B46AD8" w:rsidRDefault="00FB0D37" w:rsidP="00B46AD8">
      <w:pPr>
        <w:ind w:left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Vorstand kann eine Geschäftsstelle einrichten und einen/eine Geschäft</w:t>
      </w:r>
      <w:r w:rsidR="004C6AF7" w:rsidRPr="00B46AD8">
        <w:rPr>
          <w:rFonts w:ascii="Arial" w:hAnsi="Arial" w:cs="Arial"/>
        </w:rPr>
        <w:t>s</w:t>
      </w:r>
      <w:r w:rsidRPr="00B46AD8">
        <w:rPr>
          <w:rFonts w:ascii="Arial" w:hAnsi="Arial" w:cs="Arial"/>
        </w:rPr>
        <w:t>ste</w:t>
      </w:r>
      <w:r w:rsidRPr="00B46AD8">
        <w:rPr>
          <w:rFonts w:ascii="Arial" w:hAnsi="Arial" w:cs="Arial"/>
        </w:rPr>
        <w:t>l</w:t>
      </w:r>
      <w:r w:rsidRPr="00B46AD8">
        <w:rPr>
          <w:rFonts w:ascii="Arial" w:hAnsi="Arial" w:cs="Arial"/>
        </w:rPr>
        <w:t>lenleiter</w:t>
      </w:r>
      <w:r w:rsidR="004C6AF7" w:rsidRPr="00B46AD8">
        <w:rPr>
          <w:rFonts w:ascii="Arial" w:hAnsi="Arial" w:cs="Arial"/>
        </w:rPr>
        <w:t>/</w:t>
      </w:r>
      <w:r w:rsidRPr="00B46AD8">
        <w:rPr>
          <w:rFonts w:ascii="Arial" w:hAnsi="Arial" w:cs="Arial"/>
        </w:rPr>
        <w:t xml:space="preserve">in bestellen, der/die laufenden Geschäfte des Vereins im Rahmen des Haushaltsplanes </w:t>
      </w:r>
      <w:proofErr w:type="gramStart"/>
      <w:r w:rsidRPr="00B46AD8">
        <w:rPr>
          <w:rFonts w:ascii="Arial" w:hAnsi="Arial" w:cs="Arial"/>
        </w:rPr>
        <w:t>regelt</w:t>
      </w:r>
      <w:proofErr w:type="gramEnd"/>
      <w:r w:rsidRPr="00B46AD8">
        <w:rPr>
          <w:rFonts w:ascii="Arial" w:hAnsi="Arial" w:cs="Arial"/>
        </w:rPr>
        <w:t>. Die Abberufung obliegt dem Vorstand</w:t>
      </w:r>
      <w:r w:rsidR="00D703B4" w:rsidRPr="00B46AD8">
        <w:rPr>
          <w:rFonts w:ascii="Arial" w:hAnsi="Arial" w:cs="Arial"/>
        </w:rPr>
        <w:t>.</w:t>
      </w:r>
    </w:p>
    <w:p w:rsidR="00D703B4" w:rsidRPr="00B46AD8" w:rsidRDefault="00D703B4" w:rsidP="00B46AD8">
      <w:pPr>
        <w:ind w:left="216" w:right="-8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216" w:right="-8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216"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</w:rPr>
      </w:pPr>
      <w:r w:rsidRPr="00B46AD8">
        <w:rPr>
          <w:rFonts w:ascii="Arial" w:hAnsi="Arial" w:cs="Arial"/>
          <w:b/>
        </w:rPr>
        <w:t xml:space="preserve">§ </w:t>
      </w:r>
      <w:r w:rsidRPr="00B46AD8">
        <w:rPr>
          <w:rFonts w:ascii="Arial" w:hAnsi="Arial" w:cs="Arial"/>
          <w:b/>
          <w:bCs/>
        </w:rPr>
        <w:t xml:space="preserve">11- </w:t>
      </w:r>
      <w:r w:rsidRPr="00B46AD8">
        <w:rPr>
          <w:rFonts w:ascii="Arial" w:hAnsi="Arial" w:cs="Arial"/>
          <w:b/>
        </w:rPr>
        <w:t>Mitgliederversammlung</w:t>
      </w:r>
    </w:p>
    <w:p w:rsidR="004C6AF7" w:rsidRPr="00B46AD8" w:rsidRDefault="004C6AF7" w:rsidP="00B46AD8">
      <w:pPr>
        <w:ind w:right="-80"/>
        <w:jc w:val="center"/>
        <w:rPr>
          <w:rFonts w:ascii="Arial" w:hAnsi="Arial" w:cs="Arial"/>
          <w:b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426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Mitgliederversammlung ist mindestens einmal jährlich, möglichst im ersten Halbjahr des Geschäftsjahres als Ordentliche Mitgliederversammlung einzuber</w:t>
      </w:r>
      <w:r w:rsidRPr="00B46AD8">
        <w:rPr>
          <w:rFonts w:ascii="Arial" w:hAnsi="Arial" w:cs="Arial"/>
        </w:rPr>
        <w:t>u</w:t>
      </w:r>
      <w:r w:rsidRPr="00B46AD8">
        <w:rPr>
          <w:rFonts w:ascii="Arial" w:hAnsi="Arial" w:cs="Arial"/>
        </w:rPr>
        <w:t>fen. Wenn es das Interesse des Vereins erfordert oder ein Fünftel der Mitglieder es schriftlich unter Angabe des Gegenstandes der Beschlussfassung verlangt, hat der Vorstand eine außerordentliche Mitgliederversammlung einzuberufen.</w:t>
      </w: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426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Mitgliederversammlung wird von der/dem 1.Vorsitzenden, im Verhinderung</w:t>
      </w:r>
      <w:r w:rsidRPr="00B46AD8">
        <w:rPr>
          <w:rFonts w:ascii="Arial" w:hAnsi="Arial" w:cs="Arial"/>
        </w:rPr>
        <w:t>s</w:t>
      </w:r>
      <w:r w:rsidR="003024C5" w:rsidRPr="00B46AD8">
        <w:rPr>
          <w:rFonts w:ascii="Arial" w:hAnsi="Arial" w:cs="Arial"/>
        </w:rPr>
        <w:t xml:space="preserve">falle von </w:t>
      </w:r>
      <w:r w:rsidRPr="00B46AD8">
        <w:rPr>
          <w:rFonts w:ascii="Arial" w:hAnsi="Arial" w:cs="Arial"/>
        </w:rPr>
        <w:t>der/dem 2. Vorsitzenden geleitet.</w:t>
      </w:r>
      <w:r w:rsidR="003024C5" w:rsidRPr="00B46AD8">
        <w:rPr>
          <w:rFonts w:ascii="Arial" w:hAnsi="Arial" w:cs="Arial"/>
        </w:rPr>
        <w:t xml:space="preserve"> </w:t>
      </w:r>
      <w:r w:rsidRPr="00B46AD8">
        <w:rPr>
          <w:rFonts w:ascii="Arial" w:hAnsi="Arial" w:cs="Arial"/>
        </w:rPr>
        <w:t>Sie kann auch von einem Mitglied, das nicht Vorstandsmi</w:t>
      </w:r>
      <w:r w:rsidRPr="00B46AD8">
        <w:rPr>
          <w:rFonts w:ascii="Arial" w:hAnsi="Arial" w:cs="Arial"/>
        </w:rPr>
        <w:t>t</w:t>
      </w:r>
      <w:r w:rsidRPr="00B46AD8">
        <w:rPr>
          <w:rFonts w:ascii="Arial" w:hAnsi="Arial" w:cs="Arial"/>
        </w:rPr>
        <w:t>glied ist, geleitet werden, wenn die Mitgliederversammlung dem vor Eintritt in die Tagesor</w:t>
      </w:r>
      <w:r w:rsidRPr="00B46AD8">
        <w:rPr>
          <w:rFonts w:ascii="Arial" w:hAnsi="Arial" w:cs="Arial"/>
        </w:rPr>
        <w:t>d</w:t>
      </w:r>
      <w:r w:rsidRPr="00B46AD8">
        <w:rPr>
          <w:rFonts w:ascii="Arial" w:hAnsi="Arial" w:cs="Arial"/>
        </w:rPr>
        <w:t>nung zustimmt.</w:t>
      </w:r>
    </w:p>
    <w:p w:rsidR="004C6AF7" w:rsidRPr="00B46AD8" w:rsidRDefault="004C6AF7" w:rsidP="00B46AD8">
      <w:pPr>
        <w:ind w:left="34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398" w:hanging="398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Ausschließlich der ordentlichen Mitgliederversammlung sind vorbehalten: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Neuwahlen zum Vorstand,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Vorlage des Jahresberichtes des Vorstandes ( schriftlich )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Vorlage der Jahresabrechnung ( mündlich oder auf Antrag )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Entlastung des Vorstandes,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Festsetzung der Mitgliederbeiträge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Beschlussfassung über die Beitragsordnung und deren Änderung,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Beschlussfassung über die Fahrtenordnung und deren Änderung</w:t>
      </w:r>
    </w:p>
    <w:p w:rsidR="00FB0D37" w:rsidRPr="00B46AD8" w:rsidRDefault="00FB0D37" w:rsidP="00B46AD8">
      <w:pPr>
        <w:numPr>
          <w:ilvl w:val="0"/>
          <w:numId w:val="10"/>
        </w:numPr>
        <w:tabs>
          <w:tab w:val="clear" w:pos="360"/>
          <w:tab w:val="num" w:pos="1512"/>
        </w:tabs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Satzungsänderungen.</w:t>
      </w:r>
    </w:p>
    <w:p w:rsidR="004C6AF7" w:rsidRPr="00B46AD8" w:rsidRDefault="004C6AF7" w:rsidP="00B46AD8">
      <w:pPr>
        <w:ind w:left="1152"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426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Mitgliederversammlung ist vom Vorstand durch Schreiben an die Mitglieder mit einer Frist von zwei Wochen, vom Tage der Absendung an, zu berufen. Der Einberufung ist die T</w:t>
      </w:r>
      <w:r w:rsidRPr="00B46AD8">
        <w:rPr>
          <w:rFonts w:ascii="Arial" w:hAnsi="Arial" w:cs="Arial"/>
        </w:rPr>
        <w:t>a</w:t>
      </w:r>
      <w:r w:rsidRPr="00B46AD8">
        <w:rPr>
          <w:rFonts w:ascii="Arial" w:hAnsi="Arial" w:cs="Arial"/>
        </w:rPr>
        <w:t>gesordnung beizufügen. Für die Wirksamkeit der Einladung genügt die Absendung an die dem Verein zuletzt vom Mitglied mitgeteilte A</w:t>
      </w:r>
      <w:r w:rsidRPr="00B46AD8">
        <w:rPr>
          <w:rFonts w:ascii="Arial" w:hAnsi="Arial" w:cs="Arial"/>
        </w:rPr>
        <w:t>n</w:t>
      </w:r>
      <w:r w:rsidRPr="00B46AD8">
        <w:rPr>
          <w:rFonts w:ascii="Arial" w:hAnsi="Arial" w:cs="Arial"/>
        </w:rPr>
        <w:t>schrift</w:t>
      </w:r>
      <w:bookmarkStart w:id="0" w:name="_GoBack"/>
      <w:bookmarkEnd w:id="0"/>
    </w:p>
    <w:p w:rsidR="00FB0D37" w:rsidRPr="00B46AD8" w:rsidRDefault="00FB0D37" w:rsidP="00B46AD8">
      <w:pPr>
        <w:ind w:left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Wenn der Verein ein Mitteilungsblatt herausgibt oder in einem Mitteilungsblatt e</w:t>
      </w:r>
      <w:r w:rsidRPr="00B46AD8">
        <w:rPr>
          <w:rFonts w:ascii="Arial" w:hAnsi="Arial" w:cs="Arial"/>
        </w:rPr>
        <w:t>i</w:t>
      </w:r>
      <w:r w:rsidRPr="00B46AD8">
        <w:rPr>
          <w:rFonts w:ascii="Arial" w:hAnsi="Arial" w:cs="Arial"/>
        </w:rPr>
        <w:t>nes anderen Vereins regelmäßig eigene Mitteilungen verkündet und diese Mitte</w:t>
      </w:r>
      <w:r w:rsidRPr="00B46AD8">
        <w:rPr>
          <w:rFonts w:ascii="Arial" w:hAnsi="Arial" w:cs="Arial"/>
        </w:rPr>
        <w:t>i</w:t>
      </w:r>
      <w:r w:rsidRPr="00B46AD8">
        <w:rPr>
          <w:rFonts w:ascii="Arial" w:hAnsi="Arial" w:cs="Arial"/>
        </w:rPr>
        <w:t>lungsblätter an die Mitglieder verschickt werden, kann die Einladung der Mitgli</w:t>
      </w:r>
      <w:r w:rsidRPr="00B46AD8">
        <w:rPr>
          <w:rFonts w:ascii="Arial" w:hAnsi="Arial" w:cs="Arial"/>
        </w:rPr>
        <w:t>e</w:t>
      </w:r>
      <w:r w:rsidRPr="00B46AD8">
        <w:rPr>
          <w:rFonts w:ascii="Arial" w:hAnsi="Arial" w:cs="Arial"/>
        </w:rPr>
        <w:t>derversammlung auch in diesem Mitteilungsblatt veröffentlicht werden, anstelle der schriftlichen Einladung.</w:t>
      </w:r>
    </w:p>
    <w:p w:rsidR="004C6AF7" w:rsidRPr="00B46AD8" w:rsidRDefault="004C6AF7" w:rsidP="00B46AD8">
      <w:pPr>
        <w:ind w:left="340" w:hanging="340"/>
        <w:jc w:val="both"/>
        <w:rPr>
          <w:rFonts w:ascii="Arial" w:hAnsi="Arial" w:cs="Arial"/>
        </w:rPr>
      </w:pPr>
    </w:p>
    <w:p w:rsidR="00FB0D37" w:rsidRPr="00B46AD8" w:rsidRDefault="00FB0D37" w:rsidP="00330B78">
      <w:pPr>
        <w:pStyle w:val="Listenabsatz"/>
        <w:numPr>
          <w:ilvl w:val="0"/>
          <w:numId w:val="19"/>
        </w:numPr>
        <w:ind w:left="425" w:hanging="425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  <w:iCs/>
          <w:w w:val="90"/>
        </w:rPr>
        <w:t xml:space="preserve">Jede </w:t>
      </w:r>
      <w:r w:rsidRPr="00B46AD8">
        <w:rPr>
          <w:rFonts w:ascii="Arial" w:hAnsi="Arial" w:cs="Arial"/>
        </w:rPr>
        <w:t>ordnungsgemäß berufene Mitgliederversammlung ist beschlussfähig.</w:t>
      </w:r>
    </w:p>
    <w:p w:rsidR="004C6AF7" w:rsidRPr="00B46AD8" w:rsidRDefault="004C6AF7" w:rsidP="00B46AD8">
      <w:pPr>
        <w:pStyle w:val="Listenabsatz"/>
        <w:ind w:left="340" w:hanging="340"/>
        <w:contextualSpacing w:val="0"/>
        <w:jc w:val="both"/>
        <w:rPr>
          <w:rFonts w:ascii="Arial" w:hAnsi="Arial" w:cs="Arial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426" w:right="-80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Ein Beschluss, der die Änderung der Satzung vorsieht, bedarf einer 2</w:t>
      </w:r>
      <w:r w:rsidR="00391793" w:rsidRPr="00B46AD8">
        <w:rPr>
          <w:rFonts w:ascii="Arial" w:hAnsi="Arial" w:cs="Arial"/>
        </w:rPr>
        <w:t>/</w:t>
      </w:r>
      <w:r w:rsidRPr="00B46AD8">
        <w:rPr>
          <w:rFonts w:ascii="Arial" w:hAnsi="Arial" w:cs="Arial"/>
        </w:rPr>
        <w:t>3 Mehrheit der 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schienenen Mitglieder.</w:t>
      </w:r>
    </w:p>
    <w:p w:rsidR="004C6AF7" w:rsidRPr="00B46AD8" w:rsidRDefault="004C6AF7" w:rsidP="00B46AD8">
      <w:pPr>
        <w:ind w:right="-80"/>
        <w:jc w:val="both"/>
        <w:rPr>
          <w:rFonts w:ascii="Arial" w:hAnsi="Arial" w:cs="Arial"/>
        </w:rPr>
      </w:pPr>
    </w:p>
    <w:p w:rsidR="00FB0D37" w:rsidRPr="00B46AD8" w:rsidRDefault="00FB0D37" w:rsidP="00B46AD8">
      <w:pPr>
        <w:pStyle w:val="Listenabsatz"/>
        <w:numPr>
          <w:ilvl w:val="0"/>
          <w:numId w:val="19"/>
        </w:numPr>
        <w:ind w:left="426" w:right="-80" w:hanging="426"/>
        <w:contextualSpacing w:val="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Beschlüsse der Mitgliederversammlung sind zu protokollieren. Das Protokoll ist vom Vorsitzenden der Versammlung und vom Schriftführer zu unterzeichnen. Jedes Vereinsmitglied hat das Recht, diese Niederschrift einzusehen.</w:t>
      </w:r>
    </w:p>
    <w:p w:rsidR="001232D3" w:rsidRPr="00B46AD8" w:rsidRDefault="001232D3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</w:rPr>
      </w:pPr>
      <w:r w:rsidRPr="00B46AD8">
        <w:rPr>
          <w:rFonts w:ascii="Arial" w:hAnsi="Arial" w:cs="Arial"/>
          <w:b/>
        </w:rPr>
        <w:t xml:space="preserve">§ 12 </w:t>
      </w:r>
      <w:r w:rsidR="00A67068" w:rsidRPr="00B46AD8">
        <w:rPr>
          <w:rFonts w:ascii="Arial" w:hAnsi="Arial" w:cs="Arial"/>
          <w:b/>
        </w:rPr>
        <w:t xml:space="preserve">- </w:t>
      </w:r>
      <w:r w:rsidRPr="00B46AD8">
        <w:rPr>
          <w:rFonts w:ascii="Arial" w:hAnsi="Arial" w:cs="Arial"/>
          <w:b/>
        </w:rPr>
        <w:t>Finanzen</w:t>
      </w:r>
    </w:p>
    <w:p w:rsidR="004C6AF7" w:rsidRPr="00B46AD8" w:rsidRDefault="004C6AF7" w:rsidP="00B46AD8">
      <w:pPr>
        <w:ind w:right="-80"/>
        <w:jc w:val="center"/>
        <w:rPr>
          <w:rFonts w:ascii="Arial" w:hAnsi="Arial" w:cs="Arial"/>
          <w:b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1"/>
        </w:numPr>
        <w:tabs>
          <w:tab w:val="clear" w:pos="288"/>
        </w:tabs>
        <w:ind w:left="426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Das Geschäftsjahr ist das Kalenderjahr.</w:t>
      </w:r>
    </w:p>
    <w:p w:rsidR="004C6AF7" w:rsidRPr="00B46AD8" w:rsidRDefault="004C6AF7" w:rsidP="00B46AD8">
      <w:pPr>
        <w:ind w:left="284" w:right="-80" w:hanging="288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1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Für das Geschäftsjahr hat der Vorstand einen Haushaltsplan aufzustellen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284" w:right="-80" w:hanging="288"/>
        <w:jc w:val="both"/>
        <w:rPr>
          <w:rFonts w:ascii="Arial" w:hAnsi="Arial" w:cs="Arial"/>
          <w:sz w:val="12"/>
          <w:szCs w:val="12"/>
        </w:rPr>
      </w:pPr>
    </w:p>
    <w:p w:rsidR="00D703B4" w:rsidRPr="00B46AD8" w:rsidRDefault="00FB0D37" w:rsidP="00B46AD8">
      <w:pPr>
        <w:numPr>
          <w:ilvl w:val="0"/>
          <w:numId w:val="11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 Mitgliederversammlung wählt zwei Kassenprüfer(innen), die nicht dem Vo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stand angeh</w:t>
      </w:r>
      <w:r w:rsidRPr="00B46AD8">
        <w:rPr>
          <w:rFonts w:ascii="Arial" w:hAnsi="Arial" w:cs="Arial"/>
        </w:rPr>
        <w:t>ö</w:t>
      </w:r>
      <w:r w:rsidRPr="00B46AD8">
        <w:rPr>
          <w:rFonts w:ascii="Arial" w:hAnsi="Arial" w:cs="Arial"/>
        </w:rPr>
        <w:t>ren dürfen, für zwei Jahre. Eine Wiederwahl ist möglich</w:t>
      </w:r>
      <w:r w:rsidR="004C6AF7" w:rsidRPr="00B46AD8">
        <w:rPr>
          <w:rFonts w:ascii="Arial" w:hAnsi="Arial" w:cs="Arial"/>
        </w:rPr>
        <w:t>.</w:t>
      </w:r>
    </w:p>
    <w:p w:rsidR="004C6AF7" w:rsidRPr="00B46AD8" w:rsidRDefault="004C6AF7" w:rsidP="00B46AD8">
      <w:pPr>
        <w:ind w:left="284" w:right="-80" w:hanging="288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numPr>
          <w:ilvl w:val="0"/>
          <w:numId w:val="11"/>
        </w:numPr>
        <w:tabs>
          <w:tab w:val="clear" w:pos="288"/>
        </w:tabs>
        <w:ind w:left="426" w:right="-80" w:hanging="426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Diese prüfen jährlich die Rechnungslegung des Vorstandes sowie die Ordnung</w:t>
      </w:r>
      <w:r w:rsidRPr="00B46AD8">
        <w:rPr>
          <w:rFonts w:ascii="Arial" w:hAnsi="Arial" w:cs="Arial"/>
        </w:rPr>
        <w:t>s</w:t>
      </w:r>
      <w:r w:rsidRPr="00B46AD8">
        <w:rPr>
          <w:rFonts w:ascii="Arial" w:hAnsi="Arial" w:cs="Arial"/>
        </w:rPr>
        <w:t>mäßigkeit der Einnahmen und Ausgaben im Rahmen der Vorstandsbeschlüsse auch bezüglich der Wirtschaftlichkeit und Berichte der nächsten Mitgliederve</w:t>
      </w:r>
      <w:r w:rsidRPr="00B46AD8">
        <w:rPr>
          <w:rFonts w:ascii="Arial" w:hAnsi="Arial" w:cs="Arial"/>
        </w:rPr>
        <w:t>r</w:t>
      </w:r>
      <w:r w:rsidRPr="00B46AD8">
        <w:rPr>
          <w:rFonts w:ascii="Arial" w:hAnsi="Arial" w:cs="Arial"/>
        </w:rPr>
        <w:t>sammlung.</w:t>
      </w:r>
    </w:p>
    <w:p w:rsidR="00DD065A" w:rsidRPr="00B46AD8" w:rsidRDefault="00DD065A" w:rsidP="00B46AD8">
      <w:pPr>
        <w:ind w:left="360" w:right="-8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left="360" w:right="-8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left="360"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13 </w:t>
      </w:r>
      <w:r w:rsidR="00A67068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Auflösung</w:t>
      </w:r>
    </w:p>
    <w:p w:rsidR="004C6AF7" w:rsidRPr="00B46AD8" w:rsidRDefault="004C6AF7" w:rsidP="00B46AD8">
      <w:pPr>
        <w:ind w:right="-8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Der Verein kann nach Beschluss der Mitgliederversammlung aufgelöst werden. Zur Beschlussfa</w:t>
      </w:r>
      <w:r w:rsidRPr="00B46AD8">
        <w:rPr>
          <w:rFonts w:ascii="Arial" w:hAnsi="Arial" w:cs="Arial"/>
        </w:rPr>
        <w:t>s</w:t>
      </w:r>
      <w:r w:rsidRPr="00B46AD8">
        <w:rPr>
          <w:rFonts w:ascii="Arial" w:hAnsi="Arial" w:cs="Arial"/>
        </w:rPr>
        <w:t>sung ist eine Mehrheit von 2/3 der erschienenen Mitglieder</w:t>
      </w:r>
      <w:r w:rsidR="004C6AF7" w:rsidRPr="00B46AD8">
        <w:rPr>
          <w:rFonts w:ascii="Arial" w:hAnsi="Arial" w:cs="Arial"/>
        </w:rPr>
        <w:t xml:space="preserve"> erforderlich.</w:t>
      </w:r>
    </w:p>
    <w:p w:rsidR="00DD065A" w:rsidRPr="00B46AD8" w:rsidRDefault="00DD065A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7D7025" w:rsidRPr="00B46AD8" w:rsidRDefault="007D7025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4C6AF7" w:rsidRPr="00B46AD8" w:rsidRDefault="004C6AF7" w:rsidP="00B46AD8">
      <w:pPr>
        <w:ind w:right="-80"/>
        <w:jc w:val="both"/>
        <w:rPr>
          <w:rFonts w:ascii="Arial" w:hAnsi="Arial" w:cs="Arial"/>
          <w:sz w:val="12"/>
          <w:szCs w:val="12"/>
        </w:rPr>
      </w:pPr>
    </w:p>
    <w:p w:rsidR="00FB0D37" w:rsidRPr="00B46AD8" w:rsidRDefault="00FB0D37" w:rsidP="00B46AD8">
      <w:pPr>
        <w:ind w:right="-80"/>
        <w:jc w:val="center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bCs/>
        </w:rPr>
        <w:t xml:space="preserve">§ 14 </w:t>
      </w:r>
      <w:r w:rsidR="00A67068" w:rsidRPr="00B46AD8">
        <w:rPr>
          <w:rFonts w:ascii="Arial" w:hAnsi="Arial" w:cs="Arial"/>
          <w:b/>
          <w:bCs/>
        </w:rPr>
        <w:t>-</w:t>
      </w:r>
      <w:r w:rsidRPr="00B46AD8">
        <w:rPr>
          <w:rFonts w:ascii="Arial" w:hAnsi="Arial" w:cs="Arial"/>
          <w:b/>
          <w:bCs/>
        </w:rPr>
        <w:t xml:space="preserve"> Vereinsvermögen</w:t>
      </w:r>
    </w:p>
    <w:p w:rsidR="004C6AF7" w:rsidRPr="00B46AD8" w:rsidRDefault="004C6AF7" w:rsidP="00B46AD8">
      <w:pPr>
        <w:ind w:right="-8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0D37" w:rsidRPr="00B46AD8" w:rsidRDefault="00FB0D37" w:rsidP="00B46AD8">
      <w:pPr>
        <w:ind w:right="-80"/>
        <w:jc w:val="both"/>
        <w:rPr>
          <w:rFonts w:ascii="Arial" w:hAnsi="Arial" w:cs="Arial"/>
        </w:rPr>
      </w:pPr>
      <w:r w:rsidRPr="00B46AD8">
        <w:rPr>
          <w:rFonts w:ascii="Arial" w:hAnsi="Arial" w:cs="Arial"/>
        </w:rPr>
        <w:t>Bei Auflösung des Vereins oder bei Wegfall des bisherigen gemeinnützigen Zwecks fällt das Vereinsvermögen des Vereins dem gemeinnützigen „Förderverein Hapag-Halle e.V." mit Sitz in Cuxhaven zu.</w:t>
      </w:r>
    </w:p>
    <w:p w:rsidR="001232D3" w:rsidRPr="00B46AD8" w:rsidRDefault="001232D3" w:rsidP="00B46AD8">
      <w:pPr>
        <w:ind w:right="-80"/>
        <w:jc w:val="both"/>
        <w:rPr>
          <w:rFonts w:ascii="Arial" w:hAnsi="Arial" w:cs="Arial"/>
          <w:b/>
          <w:bCs/>
        </w:rPr>
      </w:pPr>
    </w:p>
    <w:p w:rsidR="00FB0D37" w:rsidRPr="00B46AD8" w:rsidRDefault="00D703B4" w:rsidP="00B46AD8">
      <w:pPr>
        <w:spacing w:before="144"/>
        <w:rPr>
          <w:rFonts w:ascii="Arial" w:hAnsi="Arial" w:cs="Arial"/>
          <w:b/>
          <w:bCs/>
        </w:rPr>
      </w:pPr>
      <w:r w:rsidRPr="00B46AD8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6C91880" wp14:editId="0BBDA96A">
                <wp:simplePos x="0" y="0"/>
                <wp:positionH relativeFrom="column">
                  <wp:posOffset>34290</wp:posOffset>
                </wp:positionH>
                <wp:positionV relativeFrom="paragraph">
                  <wp:posOffset>432435</wp:posOffset>
                </wp:positionV>
                <wp:extent cx="5651500" cy="1381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0"/>
                              <w:gridCol w:w="460"/>
                              <w:gridCol w:w="3800"/>
                            </w:tblGrid>
                            <w:tr w:rsidR="00FB0D37" w:rsidRPr="00FB0D37">
                              <w:trPr>
                                <w:cantSplit/>
                                <w:trHeight w:hRule="exact" w:val="1229"/>
                              </w:trPr>
                              <w:tc>
                                <w:tcPr>
                                  <w:tcW w:w="46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D703B4">
                                  <w:pPr>
                                    <w:ind w:right="48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B0104" wp14:editId="58D2D982">
                                        <wp:extent cx="2292985" cy="1378585"/>
                                        <wp:effectExtent l="0" t="0" r="0" b="0"/>
                                        <wp:docPr id="1" name="Bild 1" descr="_Pic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_Pic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2985" cy="1378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dotted" w:sz="7" w:space="0" w:color="000000"/>
                                    <w:right w:val="nil"/>
                                  </w:tcBorders>
                                </w:tcPr>
                                <w:p w:rsidR="00FB0D37" w:rsidRPr="00FB0D37" w:rsidRDefault="00FB0D37">
                                  <w:pPr>
                                    <w:ind w:right="482"/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D703B4">
                                  <w:pPr>
                                    <w:spacing w:before="504"/>
                                    <w:ind w:right="1375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EF2F03" wp14:editId="11EB5751">
                                        <wp:extent cx="1426210" cy="484505"/>
                                        <wp:effectExtent l="0" t="0" r="2540" b="0"/>
                                        <wp:docPr id="2" name="Bild 2" descr="_Pic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_Pic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621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B0D37" w:rsidRPr="00FB0D37">
                              <w:trPr>
                                <w:cantSplit/>
                                <w:trHeight w:hRule="exact" w:val="63"/>
                              </w:trPr>
                              <w:tc>
                                <w:tcPr>
                                  <w:tcW w:w="46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FB0D37"/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dotted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FB0D37"/>
                              </w:tc>
                              <w:tc>
                                <w:tcPr>
                                  <w:tcW w:w="380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FB0D37"/>
                              </w:tc>
                            </w:tr>
                            <w:tr w:rsidR="00FB0D37" w:rsidRPr="00FB0D37">
                              <w:trPr>
                                <w:cantSplit/>
                                <w:trHeight w:hRule="exact" w:val="883"/>
                              </w:trPr>
                              <w:tc>
                                <w:tcPr>
                                  <w:tcW w:w="46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FB0D37"/>
                              </w:tc>
                              <w:tc>
                                <w:tcPr>
                                  <w:tcW w:w="4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0D37" w:rsidRPr="00FB0D37" w:rsidRDefault="00FB0D37">
                                  <w:pPr>
                                    <w:ind w:right="13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</w:pPr>
                                  <w:r w:rsidRPr="00FB0D3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Dieter Schröder 2. Vorsitzender</w:t>
                                  </w:r>
                                </w:p>
                              </w:tc>
                            </w:tr>
                          </w:tbl>
                          <w:p w:rsidR="00FB0D37" w:rsidRDefault="00FB0D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34.05pt;width:445pt;height:108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0"/>
                        <w:gridCol w:w="460"/>
                        <w:gridCol w:w="3800"/>
                      </w:tblGrid>
                      <w:tr w:rsidR="00FB0D37" w:rsidRPr="00FB0D37">
                        <w:trPr>
                          <w:cantSplit/>
                          <w:trHeight w:hRule="exact" w:val="1229"/>
                        </w:trPr>
                        <w:tc>
                          <w:tcPr>
                            <w:tcW w:w="46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D703B4">
                            <w:pPr>
                              <w:ind w:right="48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B0104" wp14:editId="58D2D982">
                                  <wp:extent cx="2292985" cy="1378585"/>
                                  <wp:effectExtent l="0" t="0" r="0" b="0"/>
                                  <wp:docPr id="1" name="Bild 1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98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dotted" w:sz="7" w:space="0" w:color="000000"/>
                              <w:right w:val="nil"/>
                            </w:tcBorders>
                          </w:tcPr>
                          <w:p w:rsidR="00FB0D37" w:rsidRPr="00FB0D37" w:rsidRDefault="00FB0D37">
                            <w:pPr>
                              <w:ind w:right="482"/>
                            </w:pPr>
                          </w:p>
                        </w:tc>
                        <w:tc>
                          <w:tcPr>
                            <w:tcW w:w="380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D703B4">
                            <w:pPr>
                              <w:spacing w:before="504"/>
                              <w:ind w:right="137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F2F03" wp14:editId="11EB5751">
                                  <wp:extent cx="1426210" cy="484505"/>
                                  <wp:effectExtent l="0" t="0" r="2540" b="0"/>
                                  <wp:docPr id="2" name="Bild 2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B0D37" w:rsidRPr="00FB0D37">
                        <w:trPr>
                          <w:cantSplit/>
                          <w:trHeight w:hRule="exact" w:val="63"/>
                        </w:trPr>
                        <w:tc>
                          <w:tcPr>
                            <w:tcW w:w="46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FB0D37"/>
                        </w:tc>
                        <w:tc>
                          <w:tcPr>
                            <w:tcW w:w="460" w:type="dxa"/>
                            <w:tcBorders>
                              <w:top w:val="dotted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FB0D37"/>
                        </w:tc>
                        <w:tc>
                          <w:tcPr>
                            <w:tcW w:w="380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FB0D37"/>
                        </w:tc>
                      </w:tr>
                      <w:tr w:rsidR="00FB0D37" w:rsidRPr="00FB0D37">
                        <w:trPr>
                          <w:cantSplit/>
                          <w:trHeight w:hRule="exact" w:val="883"/>
                        </w:trPr>
                        <w:tc>
                          <w:tcPr>
                            <w:tcW w:w="46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FB0D37"/>
                        </w:tc>
                        <w:tc>
                          <w:tcPr>
                            <w:tcW w:w="4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7" w:rsidRPr="00FB0D37" w:rsidRDefault="00FB0D37">
                            <w:pPr>
                              <w:ind w:right="13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FB0D37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Dieter Schröder 2. Vorsitzender</w:t>
                            </w:r>
                          </w:p>
                        </w:tc>
                      </w:tr>
                    </w:tbl>
                    <w:p w:rsidR="00FB0D37" w:rsidRDefault="00FB0D37">
                      <w:pPr>
                        <w:rPr>
                          <w:rFonts w:ascii="Arial" w:hAnsi="Arial" w:cs="Arial"/>
                          <w:b/>
                          <w:bCs/>
                          <w:spacing w:val="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0D37" w:rsidRPr="00B46AD8">
        <w:rPr>
          <w:rFonts w:ascii="Arial" w:hAnsi="Arial" w:cs="Arial"/>
          <w:b/>
          <w:bCs/>
        </w:rPr>
        <w:t>Cuxhaven, den 14. Mai 2011</w:t>
      </w:r>
    </w:p>
    <w:p w:rsidR="00EC1F81" w:rsidRPr="00B46AD8" w:rsidRDefault="00EC1F81" w:rsidP="00B46AD8">
      <w:pPr>
        <w:spacing w:before="144"/>
        <w:rPr>
          <w:rFonts w:ascii="Arial" w:hAnsi="Arial" w:cs="Arial"/>
          <w:b/>
          <w:bCs/>
        </w:rPr>
      </w:pPr>
    </w:p>
    <w:sectPr w:rsidR="00EC1F81" w:rsidRPr="00B46AD8" w:rsidSect="003B6ADB">
      <w:pgSz w:w="11918" w:h="16854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09"/>
    <w:multiLevelType w:val="singleLevel"/>
    <w:tmpl w:val="0E3C99EA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-12"/>
        <w:sz w:val="24"/>
        <w:szCs w:val="24"/>
      </w:rPr>
    </w:lvl>
  </w:abstractNum>
  <w:abstractNum w:abstractNumId="1">
    <w:nsid w:val="00A99D26"/>
    <w:multiLevelType w:val="singleLevel"/>
    <w:tmpl w:val="4A42C01C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Verdana" w:hAnsi="Verdana" w:cs="Verdana"/>
        <w:snapToGrid/>
        <w:spacing w:val="-12"/>
        <w:sz w:val="18"/>
        <w:szCs w:val="18"/>
      </w:rPr>
    </w:lvl>
  </w:abstractNum>
  <w:abstractNum w:abstractNumId="2">
    <w:nsid w:val="01720E0A"/>
    <w:multiLevelType w:val="singleLevel"/>
    <w:tmpl w:val="2DAA238A"/>
    <w:lvl w:ilvl="0">
      <w:start w:val="2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-8"/>
        <w:sz w:val="24"/>
        <w:szCs w:val="24"/>
      </w:rPr>
    </w:lvl>
  </w:abstractNum>
  <w:abstractNum w:abstractNumId="3">
    <w:nsid w:val="01B54A5D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snapToGrid/>
        <w:spacing w:val="-4"/>
        <w:sz w:val="18"/>
        <w:szCs w:val="18"/>
      </w:rPr>
    </w:lvl>
  </w:abstractNum>
  <w:abstractNum w:abstractNumId="4">
    <w:nsid w:val="0204F748"/>
    <w:multiLevelType w:val="singleLevel"/>
    <w:tmpl w:val="E8767946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2"/>
        <w:sz w:val="24"/>
        <w:szCs w:val="24"/>
      </w:rPr>
    </w:lvl>
  </w:abstractNum>
  <w:abstractNum w:abstractNumId="5">
    <w:nsid w:val="029C077B"/>
    <w:multiLevelType w:val="singleLevel"/>
    <w:tmpl w:val="5D924551"/>
    <w:lvl w:ilvl="0">
      <w:start w:val="1"/>
      <w:numFmt w:val="lowerLetter"/>
      <w:lvlText w:val="%1)"/>
      <w:lvlJc w:val="left"/>
      <w:pPr>
        <w:tabs>
          <w:tab w:val="num" w:pos="360"/>
        </w:tabs>
        <w:ind w:left="1152"/>
      </w:pPr>
      <w:rPr>
        <w:rFonts w:ascii="Verdana" w:hAnsi="Verdana" w:cs="Verdana"/>
        <w:snapToGrid/>
        <w:spacing w:val="2"/>
        <w:sz w:val="18"/>
        <w:szCs w:val="18"/>
      </w:rPr>
    </w:lvl>
  </w:abstractNum>
  <w:abstractNum w:abstractNumId="6">
    <w:nsid w:val="035A1D26"/>
    <w:multiLevelType w:val="singleLevel"/>
    <w:tmpl w:val="F746C3CA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-5"/>
        <w:sz w:val="24"/>
        <w:szCs w:val="24"/>
      </w:rPr>
    </w:lvl>
  </w:abstractNum>
  <w:abstractNum w:abstractNumId="7">
    <w:nsid w:val="03B5343F"/>
    <w:multiLevelType w:val="singleLevel"/>
    <w:tmpl w:val="55A64F94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-12"/>
        <w:sz w:val="24"/>
        <w:szCs w:val="24"/>
      </w:rPr>
    </w:lvl>
  </w:abstractNum>
  <w:abstractNum w:abstractNumId="8">
    <w:nsid w:val="06D26484"/>
    <w:multiLevelType w:val="singleLevel"/>
    <w:tmpl w:val="C3181926"/>
    <w:lvl w:ilvl="0">
      <w:start w:val="1"/>
      <w:numFmt w:val="lowerLetter"/>
      <w:lvlText w:val="%1)"/>
      <w:lvlJc w:val="left"/>
      <w:pPr>
        <w:tabs>
          <w:tab w:val="num" w:pos="212"/>
        </w:tabs>
        <w:ind w:left="284"/>
      </w:pPr>
      <w:rPr>
        <w:rFonts w:ascii="Arial" w:hAnsi="Arial" w:cs="Arial" w:hint="default"/>
        <w:snapToGrid/>
        <w:spacing w:val="-2"/>
        <w:sz w:val="24"/>
        <w:szCs w:val="24"/>
      </w:rPr>
    </w:lvl>
  </w:abstractNum>
  <w:abstractNum w:abstractNumId="9">
    <w:nsid w:val="07897E29"/>
    <w:multiLevelType w:val="singleLevel"/>
    <w:tmpl w:val="A7D4E0FE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 w:hint="default"/>
        <w:snapToGrid/>
        <w:spacing w:val="-12"/>
        <w:sz w:val="24"/>
        <w:szCs w:val="24"/>
      </w:rPr>
    </w:lvl>
  </w:abstractNum>
  <w:abstractNum w:abstractNumId="10">
    <w:nsid w:val="12834C6B"/>
    <w:multiLevelType w:val="hybridMultilevel"/>
    <w:tmpl w:val="36142882"/>
    <w:lvl w:ilvl="0" w:tplc="9D126702">
      <w:start w:val="2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1DC00974"/>
    <w:multiLevelType w:val="hybridMultilevel"/>
    <w:tmpl w:val="9828D104"/>
    <w:lvl w:ilvl="0" w:tplc="19D462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napToGrid/>
        <w:spacing w:val="-12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D331D"/>
    <w:multiLevelType w:val="hybridMultilevel"/>
    <w:tmpl w:val="47DE5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70E01"/>
    <w:multiLevelType w:val="hybridMultilevel"/>
    <w:tmpl w:val="439049F8"/>
    <w:lvl w:ilvl="0" w:tplc="837805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3E1B2B"/>
    <w:multiLevelType w:val="hybridMultilevel"/>
    <w:tmpl w:val="4216DBF2"/>
    <w:lvl w:ilvl="0" w:tplc="632060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napToGrid/>
        <w:spacing w:val="-12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3706"/>
    <w:multiLevelType w:val="hybridMultilevel"/>
    <w:tmpl w:val="224C0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6730C"/>
    <w:multiLevelType w:val="hybridMultilevel"/>
    <w:tmpl w:val="EB34D5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278DF"/>
    <w:multiLevelType w:val="hybridMultilevel"/>
    <w:tmpl w:val="5748F9B6"/>
    <w:lvl w:ilvl="0" w:tplc="A7086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F527D"/>
    <w:multiLevelType w:val="hybridMultilevel"/>
    <w:tmpl w:val="833CFDB4"/>
    <w:lvl w:ilvl="0" w:tplc="0407000F">
      <w:start w:val="1"/>
      <w:numFmt w:val="decimal"/>
      <w:lvlText w:val="%1."/>
      <w:lvlJc w:val="left"/>
      <w:pPr>
        <w:ind w:left="578" w:hanging="360"/>
      </w:p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7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360" w:hanging="288"/>
        </w:pPr>
        <w:rPr>
          <w:rFonts w:ascii="Arial" w:hAnsi="Arial" w:cs="Arial" w:hint="default"/>
          <w:snapToGrid/>
          <w:spacing w:val="-9"/>
          <w:sz w:val="24"/>
          <w:szCs w:val="24"/>
        </w:rPr>
      </w:lvl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10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6"/>
    <w:rsid w:val="001232D3"/>
    <w:rsid w:val="003024C5"/>
    <w:rsid w:val="00330B78"/>
    <w:rsid w:val="00391793"/>
    <w:rsid w:val="003B6ADB"/>
    <w:rsid w:val="004C6AF7"/>
    <w:rsid w:val="004E6B43"/>
    <w:rsid w:val="005D17BE"/>
    <w:rsid w:val="00692465"/>
    <w:rsid w:val="0072103D"/>
    <w:rsid w:val="00770F16"/>
    <w:rsid w:val="007D7025"/>
    <w:rsid w:val="00895072"/>
    <w:rsid w:val="00A30CB4"/>
    <w:rsid w:val="00A67068"/>
    <w:rsid w:val="00B46AD8"/>
    <w:rsid w:val="00D703B4"/>
    <w:rsid w:val="00DD065A"/>
    <w:rsid w:val="00EC1F81"/>
    <w:rsid w:val="00EC440F"/>
    <w:rsid w:val="00F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6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1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6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036C-BF2C-41EB-91A8-11BF21B2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Cuxhaven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Roland</dc:creator>
  <cp:lastModifiedBy>Roland Koch</cp:lastModifiedBy>
  <cp:revision>8</cp:revision>
  <cp:lastPrinted>2019-03-17T20:17:00Z</cp:lastPrinted>
  <dcterms:created xsi:type="dcterms:W3CDTF">2018-12-28T10:11:00Z</dcterms:created>
  <dcterms:modified xsi:type="dcterms:W3CDTF">2019-03-17T20:21:00Z</dcterms:modified>
</cp:coreProperties>
</file>